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820" w:rsidRDefault="00DD1820" w:rsidP="00DD1820">
      <w:pPr>
        <w:ind w:firstLineChars="2100" w:firstLine="5880"/>
        <w:rPr>
          <w:sz w:val="28"/>
          <w:szCs w:val="28"/>
        </w:rPr>
      </w:pPr>
    </w:p>
    <w:p w:rsidR="00DD1820" w:rsidRDefault="00DD1820" w:rsidP="00DD1820">
      <w:pPr>
        <w:ind w:firstLineChars="2100" w:firstLine="5880"/>
        <w:rPr>
          <w:sz w:val="28"/>
          <w:szCs w:val="28"/>
        </w:rPr>
      </w:pPr>
    </w:p>
    <w:p w:rsidR="00DD1820" w:rsidRDefault="00DD1820" w:rsidP="00DD1820">
      <w:pPr>
        <w:ind w:firstLineChars="2100" w:firstLine="5880"/>
        <w:rPr>
          <w:sz w:val="28"/>
          <w:szCs w:val="28"/>
        </w:rPr>
      </w:pPr>
    </w:p>
    <w:p w:rsidR="00DD1820" w:rsidRDefault="00DD1820" w:rsidP="00DD1820">
      <w:pPr>
        <w:ind w:firstLineChars="2100" w:firstLine="5880"/>
        <w:rPr>
          <w:sz w:val="28"/>
          <w:szCs w:val="28"/>
        </w:rPr>
      </w:pPr>
    </w:p>
    <w:p w:rsidR="00DD1820" w:rsidRDefault="00DD1820" w:rsidP="00DD1820">
      <w:pPr>
        <w:ind w:firstLineChars="2100" w:firstLine="5880"/>
        <w:rPr>
          <w:sz w:val="28"/>
          <w:szCs w:val="28"/>
        </w:rPr>
      </w:pPr>
    </w:p>
    <w:p w:rsidR="00DD1820" w:rsidRDefault="00DD1820" w:rsidP="00DD1820">
      <w:pPr>
        <w:ind w:firstLineChars="2100" w:firstLine="5880"/>
        <w:rPr>
          <w:sz w:val="28"/>
          <w:szCs w:val="28"/>
        </w:rPr>
      </w:pPr>
    </w:p>
    <w:p w:rsidR="00DD1820" w:rsidRPr="0093456F" w:rsidRDefault="00DD1820" w:rsidP="00DD1820">
      <w:pPr>
        <w:rPr>
          <w:rFonts w:ascii="宋体"/>
          <w:bCs w:val="0"/>
          <w:sz w:val="28"/>
          <w:szCs w:val="28"/>
        </w:rPr>
      </w:pPr>
    </w:p>
    <w:p w:rsidR="00DD1820" w:rsidRDefault="00DD1820" w:rsidP="00DD1820">
      <w:pPr>
        <w:rPr>
          <w:rFonts w:ascii="宋体"/>
          <w:bCs w:val="0"/>
          <w:sz w:val="28"/>
          <w:szCs w:val="28"/>
        </w:rPr>
      </w:pPr>
      <w:r>
        <w:rPr>
          <w:rFonts w:ascii="宋体" w:hint="eastAsia"/>
          <w:bCs w:val="0"/>
          <w:sz w:val="28"/>
          <w:szCs w:val="28"/>
        </w:rPr>
        <w:t>附件1：</w:t>
      </w:r>
    </w:p>
    <w:p w:rsidR="00DD1820" w:rsidRDefault="00DD1820" w:rsidP="00DD1820">
      <w:pPr>
        <w:jc w:val="center"/>
        <w:rPr>
          <w:rFonts w:ascii="宋体"/>
          <w:b/>
          <w:sz w:val="28"/>
          <w:szCs w:val="28"/>
        </w:rPr>
      </w:pPr>
      <w:r>
        <w:rPr>
          <w:rFonts w:ascii="仿宋" w:eastAsia="仿宋"/>
          <w:b/>
          <w:sz w:val="28"/>
          <w:szCs w:val="28"/>
        </w:rPr>
        <w:t>正式数据库名单</w:t>
      </w:r>
      <w:r>
        <w:rPr>
          <w:rFonts w:ascii="仿宋" w:eastAsia="仿宋" w:hint="eastAsia"/>
          <w:sz w:val="28"/>
          <w:szCs w:val="28"/>
        </w:rPr>
        <w:t>（第二批）</w:t>
      </w:r>
    </w:p>
    <w:tbl>
      <w:tblPr>
        <w:tblW w:w="10719" w:type="dxa"/>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699"/>
        <w:gridCol w:w="3356"/>
        <w:gridCol w:w="2736"/>
        <w:gridCol w:w="1817"/>
      </w:tblGrid>
      <w:tr w:rsidR="00DD1820" w:rsidTr="00B53429">
        <w:tc>
          <w:tcPr>
            <w:tcW w:w="1111" w:type="dxa"/>
            <w:vAlign w:val="center"/>
          </w:tcPr>
          <w:p w:rsidR="00DD1820" w:rsidRDefault="00DD1820" w:rsidP="00B53429">
            <w:pPr>
              <w:jc w:val="center"/>
              <w:rPr>
                <w:rFonts w:ascii="仿宋" w:eastAsia="仿宋"/>
                <w:b/>
                <w:sz w:val="24"/>
                <w:szCs w:val="24"/>
              </w:rPr>
            </w:pPr>
            <w:r>
              <w:rPr>
                <w:rFonts w:ascii="仿宋" w:eastAsia="仿宋" w:hint="eastAsia"/>
                <w:b/>
                <w:sz w:val="24"/>
                <w:szCs w:val="24"/>
              </w:rPr>
              <w:t>序</w:t>
            </w:r>
            <w:r>
              <w:rPr>
                <w:rFonts w:ascii="仿宋" w:eastAsia="仿宋"/>
                <w:b/>
                <w:sz w:val="24"/>
                <w:szCs w:val="24"/>
              </w:rPr>
              <w:t xml:space="preserve"> </w:t>
            </w:r>
            <w:r>
              <w:rPr>
                <w:rFonts w:ascii="仿宋" w:eastAsia="仿宋" w:hint="eastAsia"/>
                <w:b/>
                <w:sz w:val="24"/>
                <w:szCs w:val="24"/>
              </w:rPr>
              <w:t>号</w:t>
            </w:r>
          </w:p>
        </w:tc>
        <w:tc>
          <w:tcPr>
            <w:tcW w:w="1699" w:type="dxa"/>
            <w:vAlign w:val="center"/>
          </w:tcPr>
          <w:p w:rsidR="00DD1820" w:rsidRDefault="00DD1820" w:rsidP="00B53429">
            <w:pPr>
              <w:jc w:val="center"/>
              <w:rPr>
                <w:rFonts w:ascii="仿宋" w:eastAsia="仿宋"/>
                <w:b/>
                <w:color w:val="000000"/>
                <w:sz w:val="24"/>
                <w:szCs w:val="24"/>
              </w:rPr>
            </w:pPr>
            <w:r>
              <w:rPr>
                <w:rFonts w:ascii="仿宋" w:eastAsia="仿宋" w:hint="eastAsia"/>
                <w:b/>
                <w:color w:val="000000"/>
                <w:sz w:val="24"/>
                <w:szCs w:val="24"/>
              </w:rPr>
              <w:t>名</w:t>
            </w:r>
            <w:r>
              <w:rPr>
                <w:rFonts w:ascii="仿宋" w:eastAsia="仿宋"/>
                <w:b/>
                <w:color w:val="000000"/>
                <w:sz w:val="24"/>
                <w:szCs w:val="24"/>
              </w:rPr>
              <w:t xml:space="preserve"> </w:t>
            </w:r>
            <w:r>
              <w:rPr>
                <w:rFonts w:ascii="仿宋" w:eastAsia="仿宋" w:hint="eastAsia"/>
                <w:b/>
                <w:color w:val="000000"/>
                <w:sz w:val="24"/>
                <w:szCs w:val="24"/>
              </w:rPr>
              <w:t>称</w:t>
            </w:r>
          </w:p>
        </w:tc>
        <w:tc>
          <w:tcPr>
            <w:tcW w:w="3356" w:type="dxa"/>
            <w:vAlign w:val="center"/>
          </w:tcPr>
          <w:p w:rsidR="00DD1820" w:rsidRDefault="00DD1820" w:rsidP="00B53429">
            <w:pPr>
              <w:jc w:val="center"/>
              <w:rPr>
                <w:rFonts w:ascii="仿宋" w:eastAsia="仿宋" w:hAnsi="仿宋" w:cs="仿宋"/>
                <w:bCs w:val="0"/>
                <w:color w:val="000000"/>
                <w:sz w:val="24"/>
                <w:szCs w:val="24"/>
              </w:rPr>
            </w:pPr>
            <w:r>
              <w:rPr>
                <w:rFonts w:ascii="仿宋" w:eastAsia="仿宋" w:hAnsi="仿宋" w:cs="仿宋" w:hint="eastAsia"/>
                <w:b/>
                <w:sz w:val="24"/>
                <w:szCs w:val="24"/>
              </w:rPr>
              <w:t>资源简介</w:t>
            </w:r>
          </w:p>
        </w:tc>
        <w:tc>
          <w:tcPr>
            <w:tcW w:w="2736" w:type="dxa"/>
            <w:vAlign w:val="center"/>
          </w:tcPr>
          <w:p w:rsidR="00DD1820" w:rsidRDefault="00DD1820" w:rsidP="00B53429">
            <w:pPr>
              <w:jc w:val="center"/>
              <w:rPr>
                <w:rFonts w:ascii="仿宋" w:eastAsia="仿宋"/>
                <w:b/>
                <w:sz w:val="24"/>
                <w:szCs w:val="24"/>
              </w:rPr>
            </w:pPr>
            <w:r>
              <w:rPr>
                <w:rFonts w:ascii="仿宋" w:eastAsia="仿宋" w:hint="eastAsia"/>
                <w:b/>
                <w:sz w:val="24"/>
                <w:szCs w:val="24"/>
              </w:rPr>
              <w:t>使用期限</w:t>
            </w:r>
          </w:p>
        </w:tc>
        <w:tc>
          <w:tcPr>
            <w:tcW w:w="1817" w:type="dxa"/>
            <w:vAlign w:val="center"/>
          </w:tcPr>
          <w:p w:rsidR="00DD1820" w:rsidRDefault="00DD1820" w:rsidP="00B53429">
            <w:pPr>
              <w:jc w:val="center"/>
              <w:rPr>
                <w:rFonts w:ascii="仿宋" w:eastAsia="仿宋"/>
                <w:b/>
                <w:sz w:val="24"/>
                <w:szCs w:val="24"/>
              </w:rPr>
            </w:pPr>
            <w:r>
              <w:rPr>
                <w:rFonts w:ascii="仿宋" w:eastAsia="仿宋" w:hint="eastAsia"/>
                <w:b/>
                <w:sz w:val="24"/>
                <w:szCs w:val="24"/>
              </w:rPr>
              <w:t>备 注</w:t>
            </w:r>
          </w:p>
        </w:tc>
      </w:tr>
      <w:tr w:rsidR="00DD1820" w:rsidTr="00B53429">
        <w:trPr>
          <w:trHeight w:val="90"/>
        </w:trPr>
        <w:tc>
          <w:tcPr>
            <w:tcW w:w="1111" w:type="dxa"/>
            <w:vAlign w:val="center"/>
          </w:tcPr>
          <w:p w:rsidR="00DD1820" w:rsidRDefault="00DD1820" w:rsidP="00B53429">
            <w:pPr>
              <w:jc w:val="center"/>
              <w:rPr>
                <w:rFonts w:ascii="仿宋" w:eastAsia="仿宋"/>
                <w:b/>
                <w:sz w:val="24"/>
                <w:szCs w:val="24"/>
              </w:rPr>
            </w:pPr>
            <w:r>
              <w:rPr>
                <w:rFonts w:ascii="仿宋" w:eastAsia="仿宋" w:hint="eastAsia"/>
                <w:b/>
                <w:sz w:val="24"/>
                <w:szCs w:val="24"/>
              </w:rPr>
              <w:t>1</w:t>
            </w:r>
          </w:p>
        </w:tc>
        <w:tc>
          <w:tcPr>
            <w:tcW w:w="1699" w:type="dxa"/>
            <w:vAlign w:val="center"/>
          </w:tcPr>
          <w:p w:rsidR="00DD1820" w:rsidRDefault="00DD1820" w:rsidP="00B53429">
            <w:pPr>
              <w:jc w:val="center"/>
              <w:rPr>
                <w:rFonts w:ascii="仿宋" w:eastAsia="仿宋"/>
                <w:b/>
                <w:color w:val="000000"/>
                <w:sz w:val="24"/>
                <w:szCs w:val="24"/>
              </w:rPr>
            </w:pPr>
            <w:r>
              <w:rPr>
                <w:rFonts w:ascii="仿宋" w:eastAsia="仿宋" w:hAnsi="仿宋" w:cs="仿宋" w:hint="eastAsia"/>
                <w:b/>
                <w:bCs w:val="0"/>
                <w:sz w:val="24"/>
                <w:szCs w:val="24"/>
              </w:rPr>
              <w:t>博学易知考研数据库</w:t>
            </w:r>
          </w:p>
        </w:tc>
        <w:tc>
          <w:tcPr>
            <w:tcW w:w="3356" w:type="dxa"/>
            <w:vAlign w:val="center"/>
          </w:tcPr>
          <w:p w:rsidR="00DD1820" w:rsidRDefault="00DD1820" w:rsidP="00B53429">
            <w:pPr>
              <w:rPr>
                <w:rFonts w:ascii="仿宋" w:eastAsia="仿宋"/>
                <w:bCs w:val="0"/>
                <w:sz w:val="24"/>
                <w:szCs w:val="24"/>
              </w:rPr>
            </w:pPr>
            <w:r>
              <w:rPr>
                <w:rFonts w:ascii="仿宋" w:eastAsia="仿宋" w:hint="eastAsia"/>
                <w:bCs w:val="0"/>
                <w:sz w:val="24"/>
                <w:szCs w:val="24"/>
              </w:rPr>
              <w:t>简介：</w:t>
            </w:r>
          </w:p>
          <w:p w:rsidR="00DD1820" w:rsidRDefault="00DD1820" w:rsidP="00B53429">
            <w:pPr>
              <w:ind w:firstLineChars="200" w:firstLine="480"/>
              <w:rPr>
                <w:rFonts w:ascii="仿宋" w:eastAsia="仿宋"/>
                <w:bCs w:val="0"/>
                <w:sz w:val="24"/>
                <w:szCs w:val="24"/>
              </w:rPr>
            </w:pPr>
            <w:r>
              <w:rPr>
                <w:rFonts w:ascii="仿宋" w:eastAsia="仿宋" w:hint="eastAsia"/>
                <w:bCs w:val="0"/>
                <w:sz w:val="24"/>
                <w:szCs w:val="24"/>
              </w:rPr>
              <w:t>一、产品简介</w:t>
            </w:r>
          </w:p>
          <w:p w:rsidR="00DD1820" w:rsidRDefault="00DD1820" w:rsidP="00B53429">
            <w:pPr>
              <w:ind w:firstLineChars="200" w:firstLine="480"/>
              <w:rPr>
                <w:rFonts w:ascii="仿宋" w:eastAsia="仿宋" w:hAnsi="仿宋" w:cs="仿宋"/>
                <w:bCs w:val="0"/>
                <w:sz w:val="24"/>
                <w:szCs w:val="24"/>
              </w:rPr>
            </w:pPr>
            <w:r>
              <w:rPr>
                <w:rFonts w:ascii="仿宋" w:eastAsia="仿宋" w:hint="eastAsia"/>
                <w:bCs w:val="0"/>
                <w:sz w:val="24"/>
                <w:szCs w:val="24"/>
              </w:rPr>
              <w:t>《博学易知考研数据库》是权威的考研视频学习平台，囊括考前指导、名校宝典、名师讲堂、考研公共课</w:t>
            </w:r>
            <w:r>
              <w:rPr>
                <w:rFonts w:ascii="仿宋" w:eastAsia="仿宋" w:hAnsi="仿宋" w:cs="仿宋" w:hint="eastAsia"/>
                <w:bCs w:val="0"/>
                <w:sz w:val="24"/>
                <w:szCs w:val="24"/>
              </w:rPr>
              <w:t>、考研专业课、小语种考研、英语</w:t>
            </w:r>
            <w:proofErr w:type="gramStart"/>
            <w:r>
              <w:rPr>
                <w:rFonts w:ascii="仿宋" w:eastAsia="仿宋" w:hAnsi="仿宋" w:cs="仿宋" w:hint="eastAsia"/>
                <w:bCs w:val="0"/>
                <w:sz w:val="24"/>
                <w:szCs w:val="24"/>
              </w:rPr>
              <w:t>四六</w:t>
            </w:r>
            <w:proofErr w:type="gramEnd"/>
            <w:r>
              <w:rPr>
                <w:rFonts w:ascii="仿宋" w:eastAsia="仿宋" w:hAnsi="仿宋" w:cs="仿宋" w:hint="eastAsia"/>
                <w:bCs w:val="0"/>
                <w:sz w:val="24"/>
                <w:szCs w:val="24"/>
              </w:rPr>
              <w:t>级、考研特训营八大类考研视频资源。提供从考研考前辅导，名校考研专业解析，考研公共课、联考课、专业课学习，行业顶尖名师辅导，考研</w:t>
            </w:r>
            <w:proofErr w:type="gramStart"/>
            <w:r>
              <w:rPr>
                <w:rFonts w:ascii="仿宋" w:eastAsia="仿宋" w:hAnsi="仿宋" w:cs="仿宋" w:hint="eastAsia"/>
                <w:bCs w:val="0"/>
                <w:sz w:val="24"/>
                <w:szCs w:val="24"/>
              </w:rPr>
              <w:t>复试全</w:t>
            </w:r>
            <w:proofErr w:type="gramEnd"/>
            <w:r>
              <w:rPr>
                <w:rFonts w:ascii="仿宋" w:eastAsia="仿宋" w:hAnsi="仿宋" w:cs="仿宋" w:hint="eastAsia"/>
                <w:bCs w:val="0"/>
                <w:sz w:val="24"/>
                <w:szCs w:val="24"/>
              </w:rPr>
              <w:t>过程考研课程，考研视频课程逾20000课时，满足各类考研学习需求。</w:t>
            </w:r>
          </w:p>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sz w:val="24"/>
                <w:szCs w:val="24"/>
              </w:rPr>
              <w:t>二、资源内容及服务</w:t>
            </w:r>
          </w:p>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sz w:val="24"/>
                <w:szCs w:val="24"/>
              </w:rPr>
              <w:t>考研数据库以视频课程为主，保持与线下考研辅导培训机构课程一致，采取直接录制无切割方式，保持原有课程体系，可以系统化进行学习，原汁原味感受考研辅导机构现场培训的魅力和效果。</w:t>
            </w:r>
          </w:p>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sz w:val="24"/>
                <w:szCs w:val="24"/>
              </w:rPr>
              <w:t xml:space="preserve">    考研公共课、联考课程、考研专业课——越贴近，</w:t>
            </w:r>
            <w:r>
              <w:rPr>
                <w:rFonts w:ascii="仿宋" w:eastAsia="仿宋" w:hAnsi="仿宋" w:cs="仿宋" w:hint="eastAsia"/>
                <w:bCs w:val="0"/>
                <w:sz w:val="24"/>
                <w:szCs w:val="24"/>
              </w:rPr>
              <w:lastRenderedPageBreak/>
              <w:t>越全面，带您掌握考研公共、联考、专业课程。包含考研公共课、经管类联考、专业课等考研视频课程，如：考研数学、考研英语一、考研英语二、考研政治、管理类联考、经济类联考、计算机专业、教育学、历史学、法律硕士、医学综合、考研农学、心理学、金融硕士、翻译硕士、经济学、管理学等30多门专业课程。</w:t>
            </w:r>
          </w:p>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sz w:val="24"/>
                <w:szCs w:val="24"/>
              </w:rPr>
              <w:t xml:space="preserve">    考前指导——包含考研复习备考、高分导学、考研达人经验、考研复试类各类考研指导类视频课程，帮助系统了解考研流程和考研技巧。</w:t>
            </w:r>
          </w:p>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sz w:val="24"/>
                <w:szCs w:val="24"/>
              </w:rPr>
              <w:t>名校宝典——越贴近，越清晰，带您认识国内名校考研专业。包含北大大学、清华大学、浙大大学、南京大学、复旦大学等百多名校的考研专业指导视频。</w:t>
            </w:r>
          </w:p>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sz w:val="24"/>
                <w:szCs w:val="24"/>
              </w:rPr>
              <w:t>名师讲堂——越贴近，越温暖，走进名师课程，不必异地高价求学。包含李永乐、王式安、武忠祥、赵敏、田志、徐之明、汪云生、石磊、刘应科、梁琳、杜薇等众多考研铭师。</w:t>
            </w:r>
          </w:p>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sz w:val="24"/>
                <w:szCs w:val="24"/>
              </w:rPr>
              <w:t>移动端服务：</w:t>
            </w:r>
            <w:r>
              <w:rPr>
                <w:rFonts w:ascii="仿宋" w:eastAsia="仿宋" w:hAnsi="仿宋" w:cs="仿宋" w:hint="eastAsia"/>
                <w:bCs w:val="0"/>
                <w:color w:val="000000"/>
                <w:sz w:val="24"/>
                <w:szCs w:val="24"/>
                <w:shd w:val="clear" w:color="auto" w:fill="FFFFFF"/>
              </w:rPr>
              <w:t>博学易知不仅提供PC版使用方式，同时</w:t>
            </w:r>
            <w:proofErr w:type="gramStart"/>
            <w:r>
              <w:rPr>
                <w:rFonts w:ascii="仿宋" w:eastAsia="仿宋" w:hAnsi="仿宋" w:cs="仿宋" w:hint="eastAsia"/>
                <w:bCs w:val="0"/>
                <w:color w:val="000000"/>
                <w:sz w:val="24"/>
                <w:szCs w:val="24"/>
                <w:shd w:val="clear" w:color="auto" w:fill="FFFFFF"/>
              </w:rPr>
              <w:t>提供微信</w:t>
            </w:r>
            <w:proofErr w:type="gramEnd"/>
            <w:r>
              <w:rPr>
                <w:rFonts w:ascii="仿宋" w:eastAsia="仿宋" w:hAnsi="仿宋" w:cs="仿宋" w:hint="eastAsia"/>
                <w:bCs w:val="0"/>
                <w:color w:val="000000"/>
                <w:sz w:val="24"/>
                <w:szCs w:val="24"/>
                <w:shd w:val="clear" w:color="auto" w:fill="FFFFFF"/>
              </w:rPr>
              <w:t>H5页面版等使用方式，便于用户运用手机直接扫描下方二维码，即可手机访问平台资源。</w:t>
            </w:r>
          </w:p>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noProof/>
                <w:sz w:val="24"/>
                <w:szCs w:val="24"/>
              </w:rPr>
              <w:drawing>
                <wp:inline distT="0" distB="0" distL="114300" distR="114300" wp14:anchorId="5283C798" wp14:editId="248CFC9E">
                  <wp:extent cx="1530985" cy="1530985"/>
                  <wp:effectExtent l="0" t="0" r="12065" b="12065"/>
                  <wp:docPr id="1" name="图片 1" descr="考研H5微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考研H5微信"/>
                          <pic:cNvPicPr>
                            <a:picLocks noChangeAspect="1"/>
                          </pic:cNvPicPr>
                        </pic:nvPicPr>
                        <pic:blipFill>
                          <a:blip r:embed="rId6"/>
                          <a:stretch>
                            <a:fillRect/>
                          </a:stretch>
                        </pic:blipFill>
                        <pic:spPr>
                          <a:xfrm>
                            <a:off x="0" y="0"/>
                            <a:ext cx="1530985" cy="1530985"/>
                          </a:xfrm>
                          <a:prstGeom prst="rect">
                            <a:avLst/>
                          </a:prstGeom>
                          <a:noFill/>
                          <a:ln>
                            <a:noFill/>
                          </a:ln>
                        </pic:spPr>
                      </pic:pic>
                    </a:graphicData>
                  </a:graphic>
                </wp:inline>
              </w:drawing>
            </w:r>
          </w:p>
          <w:p w:rsidR="00DD1820" w:rsidRDefault="00DD1820" w:rsidP="00B53429">
            <w:pPr>
              <w:rPr>
                <w:rFonts w:ascii="仿宋" w:eastAsia="仿宋" w:hAnsi="仿宋" w:cs="仿宋"/>
                <w:bCs w:val="0"/>
                <w:color w:val="000000"/>
                <w:sz w:val="24"/>
                <w:szCs w:val="24"/>
              </w:rPr>
            </w:pPr>
            <w:r>
              <w:rPr>
                <w:rFonts w:ascii="仿宋" w:eastAsia="仿宋" w:hAnsi="仿宋" w:cs="仿宋" w:hint="eastAsia"/>
                <w:bCs w:val="0"/>
                <w:sz w:val="24"/>
                <w:szCs w:val="24"/>
              </w:rPr>
              <w:t>博学易知考研数据库</w:t>
            </w:r>
            <w:proofErr w:type="gramStart"/>
            <w:r>
              <w:rPr>
                <w:rFonts w:ascii="仿宋" w:eastAsia="仿宋" w:hAnsi="仿宋" w:cs="仿宋" w:hint="eastAsia"/>
                <w:bCs w:val="0"/>
                <w:sz w:val="24"/>
                <w:szCs w:val="24"/>
              </w:rPr>
              <w:t>微信版</w:t>
            </w:r>
            <w:proofErr w:type="gramEnd"/>
          </w:p>
        </w:tc>
        <w:tc>
          <w:tcPr>
            <w:tcW w:w="2736" w:type="dxa"/>
            <w:vAlign w:val="center"/>
          </w:tcPr>
          <w:p w:rsidR="00DD1820" w:rsidRDefault="00DD1820" w:rsidP="00B53429">
            <w:pPr>
              <w:jc w:val="center"/>
              <w:rPr>
                <w:rFonts w:ascii="仿宋" w:eastAsia="仿宋"/>
                <w:sz w:val="24"/>
                <w:szCs w:val="24"/>
              </w:rPr>
            </w:pPr>
            <w:r>
              <w:rPr>
                <w:rFonts w:ascii="仿宋" w:eastAsia="仿宋" w:hint="eastAsia"/>
                <w:sz w:val="24"/>
                <w:szCs w:val="24"/>
              </w:rPr>
              <w:lastRenderedPageBreak/>
              <w:t>2025.1.10--2025.12.31</w:t>
            </w:r>
          </w:p>
        </w:tc>
        <w:tc>
          <w:tcPr>
            <w:tcW w:w="1817" w:type="dxa"/>
            <w:vAlign w:val="center"/>
          </w:tcPr>
          <w:p w:rsidR="00DD1820" w:rsidRDefault="00DD1820" w:rsidP="00B53429">
            <w:pPr>
              <w:jc w:val="center"/>
              <w:rPr>
                <w:rFonts w:ascii="仿宋" w:eastAsia="仿宋"/>
                <w:sz w:val="24"/>
                <w:szCs w:val="24"/>
              </w:rPr>
            </w:pPr>
            <w:r>
              <w:rPr>
                <w:rFonts w:ascii="仿宋" w:eastAsia="仿宋" w:hint="eastAsia"/>
                <w:sz w:val="24"/>
                <w:szCs w:val="24"/>
              </w:rPr>
              <w:t>省图工委买断无偿支援数据库</w:t>
            </w:r>
            <w:r>
              <w:rPr>
                <w:rFonts w:ascii="仿宋" w:eastAsia="仿宋"/>
                <w:sz w:val="24"/>
                <w:szCs w:val="24"/>
              </w:rPr>
              <w:t>资源</w:t>
            </w:r>
            <w:r>
              <w:rPr>
                <w:rFonts w:ascii="仿宋" w:eastAsia="仿宋" w:hint="eastAsia"/>
                <w:sz w:val="24"/>
                <w:szCs w:val="24"/>
              </w:rPr>
              <w:t>（远程访问）</w:t>
            </w:r>
          </w:p>
        </w:tc>
      </w:tr>
      <w:tr w:rsidR="00DD1820" w:rsidTr="00B53429">
        <w:trPr>
          <w:trHeight w:val="1798"/>
        </w:trPr>
        <w:tc>
          <w:tcPr>
            <w:tcW w:w="1111" w:type="dxa"/>
            <w:vAlign w:val="center"/>
          </w:tcPr>
          <w:p w:rsidR="00DD1820" w:rsidRDefault="00DD1820" w:rsidP="00B53429">
            <w:pPr>
              <w:jc w:val="center"/>
              <w:rPr>
                <w:rFonts w:ascii="仿宋" w:eastAsia="仿宋"/>
                <w:b/>
                <w:sz w:val="24"/>
                <w:szCs w:val="24"/>
              </w:rPr>
            </w:pPr>
            <w:r>
              <w:rPr>
                <w:rFonts w:ascii="仿宋" w:eastAsia="仿宋" w:hint="eastAsia"/>
                <w:b/>
                <w:sz w:val="24"/>
                <w:szCs w:val="24"/>
              </w:rPr>
              <w:lastRenderedPageBreak/>
              <w:t>2</w:t>
            </w:r>
          </w:p>
        </w:tc>
        <w:tc>
          <w:tcPr>
            <w:tcW w:w="1699" w:type="dxa"/>
            <w:vAlign w:val="center"/>
          </w:tcPr>
          <w:p w:rsidR="00DD1820" w:rsidRDefault="00DD1820" w:rsidP="00B53429">
            <w:pPr>
              <w:jc w:val="center"/>
              <w:rPr>
                <w:rFonts w:ascii="仿宋" w:eastAsia="仿宋"/>
                <w:b/>
                <w:color w:val="000000"/>
                <w:sz w:val="24"/>
                <w:szCs w:val="24"/>
              </w:rPr>
            </w:pPr>
            <w:r>
              <w:rPr>
                <w:rFonts w:ascii="仿宋" w:eastAsia="仿宋" w:hAnsi="仿宋" w:cs="仿宋" w:hint="eastAsia"/>
                <w:b/>
                <w:bCs w:val="0"/>
                <w:sz w:val="24"/>
                <w:szCs w:val="24"/>
              </w:rPr>
              <w:t>博学易知考试数据库</w:t>
            </w:r>
          </w:p>
        </w:tc>
        <w:tc>
          <w:tcPr>
            <w:tcW w:w="3356" w:type="dxa"/>
            <w:vAlign w:val="center"/>
          </w:tcPr>
          <w:p w:rsidR="00DD1820" w:rsidRDefault="00DD1820" w:rsidP="00B53429">
            <w:pPr>
              <w:rPr>
                <w:rFonts w:ascii="仿宋" w:eastAsia="仿宋" w:hAnsi="仿宋" w:cs="仿宋"/>
                <w:bCs w:val="0"/>
                <w:color w:val="000000"/>
                <w:sz w:val="24"/>
                <w:szCs w:val="24"/>
              </w:rPr>
            </w:pPr>
            <w:r>
              <w:rPr>
                <w:rFonts w:ascii="仿宋" w:eastAsia="仿宋" w:hAnsi="仿宋" w:cs="仿宋" w:hint="eastAsia"/>
                <w:bCs w:val="0"/>
                <w:color w:val="000000"/>
                <w:sz w:val="24"/>
                <w:szCs w:val="24"/>
              </w:rPr>
              <w:t>简介：</w:t>
            </w:r>
          </w:p>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sz w:val="24"/>
                <w:szCs w:val="24"/>
              </w:rPr>
              <w:t>一、产品简介</w:t>
            </w:r>
          </w:p>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sz w:val="24"/>
                <w:szCs w:val="24"/>
              </w:rPr>
              <w:t>《博学易知考试数据库》提供考级、考证、考研、考公务员等考试相关电子教参书、电子试卷等资源，包含考试相关教参书和300多科近千种等级和职业资格类电子试卷220000多套，便于在线浏览、收藏、学习。涵盖计算机、法律、学历、金融、医学、语言、公务员、建筑工程、职业资格九大类的考试资源，学生可自主选择试卷在线答题，在线自测。全面</w:t>
            </w:r>
            <w:proofErr w:type="gramStart"/>
            <w:r>
              <w:rPr>
                <w:rFonts w:ascii="仿宋" w:eastAsia="仿宋" w:hAnsi="仿宋" w:cs="仿宋" w:hint="eastAsia"/>
                <w:bCs w:val="0"/>
                <w:sz w:val="24"/>
                <w:szCs w:val="24"/>
              </w:rPr>
              <w:t>辅助全</w:t>
            </w:r>
            <w:proofErr w:type="gramEnd"/>
            <w:r>
              <w:rPr>
                <w:rFonts w:ascii="仿宋" w:eastAsia="仿宋" w:hAnsi="仿宋" w:cs="仿宋" w:hint="eastAsia"/>
                <w:bCs w:val="0"/>
                <w:sz w:val="24"/>
                <w:szCs w:val="24"/>
              </w:rPr>
              <w:t>学科各类学生通过相应的各种考试。</w:t>
            </w:r>
          </w:p>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sz w:val="24"/>
                <w:szCs w:val="24"/>
              </w:rPr>
              <w:t>二、资源内容及服务</w:t>
            </w:r>
          </w:p>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sz w:val="24"/>
                <w:szCs w:val="24"/>
              </w:rPr>
              <w:t>语言考试：英语三级、英语四级、专业英语、公共英语、商务英语、英语翻译、职称英语等考试。</w:t>
            </w:r>
          </w:p>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sz w:val="24"/>
                <w:szCs w:val="24"/>
              </w:rPr>
              <w:t>计算机考试：计算机等级考试、计算机水平考试、计算机认证考试等。</w:t>
            </w:r>
          </w:p>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sz w:val="24"/>
                <w:szCs w:val="24"/>
              </w:rPr>
              <w:t>法律考试：司法考试、企业法律顾问考试等。</w:t>
            </w:r>
          </w:p>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sz w:val="24"/>
                <w:szCs w:val="24"/>
              </w:rPr>
              <w:t>金融考试：会计、注册会计师、注册税务师、经济师、银行、期货、证券、保险类考试等。</w:t>
            </w:r>
          </w:p>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sz w:val="24"/>
                <w:szCs w:val="24"/>
              </w:rPr>
              <w:t>学历考试：自学、专升本、考研等考试。</w:t>
            </w:r>
          </w:p>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sz w:val="24"/>
                <w:szCs w:val="24"/>
              </w:rPr>
              <w:t>医学考试：三基考试、执业医师、执业药师、执业护士、卫生资格、中医综合、西医综合等考试。</w:t>
            </w:r>
          </w:p>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sz w:val="24"/>
                <w:szCs w:val="24"/>
              </w:rPr>
              <w:t>资格考试：教师资格、商务师、导游、物流、人力资源师、营销师等职业资格类考试。</w:t>
            </w:r>
          </w:p>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sz w:val="24"/>
                <w:szCs w:val="24"/>
              </w:rPr>
              <w:t>建筑工程：建造师、安全工程师、造价师、监理工程师、城市规划师、咨询工程师、八大员等考试。</w:t>
            </w:r>
          </w:p>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sz w:val="24"/>
                <w:szCs w:val="24"/>
              </w:rPr>
              <w:t>公务员考试：国家公务员、</w:t>
            </w:r>
            <w:r>
              <w:rPr>
                <w:rFonts w:ascii="仿宋" w:eastAsia="仿宋" w:hAnsi="仿宋" w:cs="仿宋" w:hint="eastAsia"/>
                <w:bCs w:val="0"/>
                <w:sz w:val="24"/>
                <w:szCs w:val="24"/>
              </w:rPr>
              <w:lastRenderedPageBreak/>
              <w:t>地方公务员、事业单位招录、警察招考、银行系统招聘、村官、政法干警招录等考试。</w:t>
            </w:r>
          </w:p>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sz w:val="24"/>
                <w:szCs w:val="24"/>
              </w:rPr>
              <w:t>移动端服务：</w:t>
            </w:r>
            <w:r>
              <w:rPr>
                <w:rFonts w:ascii="仿宋" w:eastAsia="仿宋" w:hAnsi="仿宋" w:cs="仿宋" w:hint="eastAsia"/>
                <w:bCs w:val="0"/>
                <w:color w:val="000000"/>
                <w:sz w:val="24"/>
                <w:szCs w:val="24"/>
                <w:shd w:val="clear" w:color="auto" w:fill="FFFFFF"/>
              </w:rPr>
              <w:t>博学易知不仅提供PC版使用方式，同时</w:t>
            </w:r>
            <w:proofErr w:type="gramStart"/>
            <w:r>
              <w:rPr>
                <w:rFonts w:ascii="仿宋" w:eastAsia="仿宋" w:hAnsi="仿宋" w:cs="仿宋" w:hint="eastAsia"/>
                <w:bCs w:val="0"/>
                <w:color w:val="000000"/>
                <w:sz w:val="24"/>
                <w:szCs w:val="24"/>
                <w:shd w:val="clear" w:color="auto" w:fill="FFFFFF"/>
              </w:rPr>
              <w:t>提供微信</w:t>
            </w:r>
            <w:proofErr w:type="gramEnd"/>
            <w:r>
              <w:rPr>
                <w:rFonts w:ascii="仿宋" w:eastAsia="仿宋" w:hAnsi="仿宋" w:cs="仿宋" w:hint="eastAsia"/>
                <w:bCs w:val="0"/>
                <w:color w:val="000000"/>
                <w:sz w:val="24"/>
                <w:szCs w:val="24"/>
                <w:shd w:val="clear" w:color="auto" w:fill="FFFFFF"/>
              </w:rPr>
              <w:t>H5页面版等使用方式，便于用户运用手机直接扫描下方二维码，即可手机访问平台资源。</w:t>
            </w:r>
          </w:p>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noProof/>
                <w:sz w:val="24"/>
                <w:szCs w:val="24"/>
              </w:rPr>
              <w:drawing>
                <wp:inline distT="0" distB="0" distL="114300" distR="114300" wp14:anchorId="6D3443F5" wp14:editId="091FEF90">
                  <wp:extent cx="1483360" cy="1483360"/>
                  <wp:effectExtent l="0" t="0" r="0" b="0"/>
                  <wp:docPr id="2" name="图片 2" descr="考试H5微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考试H5微信"/>
                          <pic:cNvPicPr>
                            <a:picLocks noChangeAspect="1"/>
                          </pic:cNvPicPr>
                        </pic:nvPicPr>
                        <pic:blipFill>
                          <a:blip r:embed="rId7">
                            <a:clrChange>
                              <a:clrFrom>
                                <a:srgbClr val="FEFFFF"/>
                              </a:clrFrom>
                              <a:clrTo>
                                <a:srgbClr val="FEFFFF">
                                  <a:alpha val="0"/>
                                </a:srgbClr>
                              </a:clrTo>
                            </a:clrChange>
                          </a:blip>
                          <a:stretch>
                            <a:fillRect/>
                          </a:stretch>
                        </pic:blipFill>
                        <pic:spPr>
                          <a:xfrm>
                            <a:off x="0" y="0"/>
                            <a:ext cx="1483360" cy="1483360"/>
                          </a:xfrm>
                          <a:prstGeom prst="rect">
                            <a:avLst/>
                          </a:prstGeom>
                          <a:noFill/>
                          <a:ln>
                            <a:noFill/>
                          </a:ln>
                        </pic:spPr>
                      </pic:pic>
                    </a:graphicData>
                  </a:graphic>
                </wp:inline>
              </w:drawing>
            </w:r>
          </w:p>
          <w:p w:rsidR="00DD1820" w:rsidRDefault="00DD1820" w:rsidP="00B53429">
            <w:pPr>
              <w:rPr>
                <w:rFonts w:ascii="仿宋" w:eastAsia="仿宋" w:hAnsi="仿宋" w:cs="仿宋"/>
                <w:bCs w:val="0"/>
                <w:color w:val="000000"/>
                <w:sz w:val="24"/>
                <w:szCs w:val="24"/>
              </w:rPr>
            </w:pPr>
            <w:r>
              <w:rPr>
                <w:rFonts w:ascii="仿宋" w:eastAsia="仿宋" w:hAnsi="仿宋" w:cs="仿宋" w:hint="eastAsia"/>
                <w:bCs w:val="0"/>
                <w:sz w:val="24"/>
                <w:szCs w:val="24"/>
              </w:rPr>
              <w:t>博学易知考试数据库</w:t>
            </w:r>
            <w:proofErr w:type="gramStart"/>
            <w:r>
              <w:rPr>
                <w:rFonts w:ascii="仿宋" w:eastAsia="仿宋" w:hAnsi="仿宋" w:cs="仿宋" w:hint="eastAsia"/>
                <w:bCs w:val="0"/>
                <w:sz w:val="24"/>
                <w:szCs w:val="24"/>
              </w:rPr>
              <w:t>微信版</w:t>
            </w:r>
            <w:proofErr w:type="gramEnd"/>
          </w:p>
        </w:tc>
        <w:tc>
          <w:tcPr>
            <w:tcW w:w="2736" w:type="dxa"/>
            <w:vAlign w:val="center"/>
          </w:tcPr>
          <w:p w:rsidR="00DD1820" w:rsidRDefault="00DD1820" w:rsidP="00B53429">
            <w:pPr>
              <w:jc w:val="center"/>
              <w:rPr>
                <w:rFonts w:ascii="仿宋" w:eastAsia="仿宋"/>
                <w:sz w:val="24"/>
                <w:szCs w:val="24"/>
              </w:rPr>
            </w:pPr>
            <w:r>
              <w:rPr>
                <w:rFonts w:ascii="仿宋" w:eastAsia="仿宋" w:hint="eastAsia"/>
                <w:sz w:val="24"/>
                <w:szCs w:val="24"/>
              </w:rPr>
              <w:lastRenderedPageBreak/>
              <w:t>2025.1.10--2025.12.31</w:t>
            </w:r>
          </w:p>
        </w:tc>
        <w:tc>
          <w:tcPr>
            <w:tcW w:w="1817" w:type="dxa"/>
            <w:vAlign w:val="center"/>
          </w:tcPr>
          <w:p w:rsidR="00DD1820" w:rsidRDefault="00DD1820" w:rsidP="00B53429">
            <w:pPr>
              <w:jc w:val="center"/>
              <w:rPr>
                <w:rFonts w:ascii="仿宋" w:eastAsia="仿宋"/>
                <w:sz w:val="24"/>
                <w:szCs w:val="24"/>
              </w:rPr>
            </w:pPr>
            <w:r>
              <w:rPr>
                <w:rFonts w:ascii="仿宋" w:eastAsia="仿宋" w:hint="eastAsia"/>
                <w:sz w:val="24"/>
                <w:szCs w:val="24"/>
              </w:rPr>
              <w:t>省图工委买断无偿支援数据库</w:t>
            </w:r>
            <w:r>
              <w:rPr>
                <w:rFonts w:ascii="仿宋" w:eastAsia="仿宋"/>
                <w:sz w:val="24"/>
                <w:szCs w:val="24"/>
              </w:rPr>
              <w:t>资源</w:t>
            </w:r>
            <w:r>
              <w:rPr>
                <w:rFonts w:ascii="仿宋" w:eastAsia="仿宋" w:hint="eastAsia"/>
                <w:sz w:val="24"/>
                <w:szCs w:val="24"/>
              </w:rPr>
              <w:t>（远程访问）</w:t>
            </w:r>
          </w:p>
        </w:tc>
      </w:tr>
      <w:tr w:rsidR="00DD1820" w:rsidTr="00B53429">
        <w:trPr>
          <w:trHeight w:val="1798"/>
        </w:trPr>
        <w:tc>
          <w:tcPr>
            <w:tcW w:w="1111" w:type="dxa"/>
            <w:vAlign w:val="center"/>
          </w:tcPr>
          <w:p w:rsidR="00DD1820" w:rsidRDefault="00DD1820" w:rsidP="00B53429">
            <w:pPr>
              <w:jc w:val="center"/>
              <w:rPr>
                <w:rFonts w:ascii="仿宋" w:eastAsia="仿宋"/>
                <w:b/>
                <w:sz w:val="24"/>
                <w:szCs w:val="24"/>
              </w:rPr>
            </w:pPr>
            <w:r>
              <w:rPr>
                <w:rFonts w:ascii="仿宋" w:eastAsia="仿宋" w:hint="eastAsia"/>
                <w:b/>
                <w:sz w:val="24"/>
                <w:szCs w:val="24"/>
              </w:rPr>
              <w:lastRenderedPageBreak/>
              <w:t>3</w:t>
            </w:r>
          </w:p>
        </w:tc>
        <w:tc>
          <w:tcPr>
            <w:tcW w:w="1699" w:type="dxa"/>
            <w:vAlign w:val="center"/>
          </w:tcPr>
          <w:p w:rsidR="00DD1820" w:rsidRDefault="00DD1820" w:rsidP="00B53429">
            <w:pPr>
              <w:jc w:val="center"/>
              <w:rPr>
                <w:rFonts w:ascii="仿宋" w:eastAsia="仿宋" w:hAnsi="仿宋" w:cs="仿宋"/>
                <w:b/>
                <w:bCs w:val="0"/>
                <w:sz w:val="24"/>
                <w:szCs w:val="24"/>
              </w:rPr>
            </w:pPr>
            <w:r>
              <w:rPr>
                <w:rFonts w:ascii="仿宋" w:eastAsia="仿宋" w:hAnsi="仿宋" w:cs="仿宋" w:hint="eastAsia"/>
                <w:b/>
                <w:sz w:val="24"/>
                <w:szCs w:val="24"/>
              </w:rPr>
              <w:t>CSSCI</w:t>
            </w:r>
          </w:p>
        </w:tc>
        <w:tc>
          <w:tcPr>
            <w:tcW w:w="3356" w:type="dxa"/>
            <w:vAlign w:val="center"/>
          </w:tcPr>
          <w:p w:rsidR="00DD1820" w:rsidRDefault="00DD1820" w:rsidP="00B53429">
            <w:pPr>
              <w:rPr>
                <w:rFonts w:ascii="仿宋" w:eastAsia="仿宋" w:hAnsi="仿宋" w:cs="仿宋"/>
                <w:bCs w:val="0"/>
                <w:color w:val="000000"/>
                <w:sz w:val="24"/>
                <w:szCs w:val="24"/>
              </w:rPr>
            </w:pPr>
            <w:r>
              <w:rPr>
                <w:rFonts w:ascii="仿宋" w:eastAsia="仿宋" w:hAnsi="仿宋" w:cs="仿宋" w:hint="eastAsia"/>
                <w:bCs w:val="0"/>
                <w:color w:val="000000"/>
                <w:sz w:val="24"/>
                <w:szCs w:val="24"/>
              </w:rPr>
              <w:t>简介：</w:t>
            </w:r>
          </w:p>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sz w:val="24"/>
                <w:szCs w:val="24"/>
              </w:rPr>
              <w:t>中文社会科学引文索引（CSSCI）是由南京大学中国社会科学研究评价中心开发研制的数据库，用来检索中文社会科学领域的论文收录和文献被引用情况。数据库收录各学科影响因子较高的人文社会科学学术性期刊不少于530种类，来源文献检索不少于200万条，被引文献检索不少于2700万条；收录年限1998年至今；覆盖教育学、管理学、法学、经济学、历史学等26类学科范围。CSSCI数据库已被北京大学、清华大学等数百家单位包库使用，并作为地区、机构、学术、学科、项目及成果评价与评审的重要依据。</w:t>
            </w:r>
          </w:p>
        </w:tc>
        <w:tc>
          <w:tcPr>
            <w:tcW w:w="2736" w:type="dxa"/>
            <w:vAlign w:val="center"/>
          </w:tcPr>
          <w:p w:rsidR="00DD1820" w:rsidRDefault="00DD1820" w:rsidP="00B53429">
            <w:pPr>
              <w:jc w:val="center"/>
              <w:rPr>
                <w:rFonts w:ascii="仿宋" w:eastAsia="仿宋"/>
                <w:sz w:val="24"/>
                <w:szCs w:val="24"/>
              </w:rPr>
            </w:pPr>
            <w:r>
              <w:rPr>
                <w:rFonts w:ascii="仿宋" w:eastAsia="仿宋" w:hint="eastAsia"/>
                <w:sz w:val="24"/>
                <w:szCs w:val="24"/>
              </w:rPr>
              <w:t>2025.1.13--2025.12.31</w:t>
            </w:r>
          </w:p>
        </w:tc>
        <w:tc>
          <w:tcPr>
            <w:tcW w:w="1817" w:type="dxa"/>
            <w:vAlign w:val="center"/>
          </w:tcPr>
          <w:p w:rsidR="00DD1820" w:rsidRDefault="00DD1820" w:rsidP="00B53429">
            <w:pPr>
              <w:jc w:val="center"/>
              <w:rPr>
                <w:rFonts w:ascii="仿宋" w:eastAsia="仿宋"/>
                <w:sz w:val="24"/>
                <w:szCs w:val="24"/>
              </w:rPr>
            </w:pPr>
            <w:r>
              <w:rPr>
                <w:rFonts w:ascii="仿宋" w:eastAsia="仿宋" w:hint="eastAsia"/>
                <w:sz w:val="24"/>
                <w:szCs w:val="24"/>
              </w:rPr>
              <w:t>省图工委买断无偿支援数据库</w:t>
            </w:r>
            <w:r>
              <w:rPr>
                <w:rFonts w:ascii="仿宋" w:eastAsia="仿宋"/>
                <w:sz w:val="24"/>
                <w:szCs w:val="24"/>
              </w:rPr>
              <w:t>资源</w:t>
            </w:r>
            <w:r>
              <w:rPr>
                <w:rFonts w:ascii="仿宋" w:eastAsia="仿宋" w:hint="eastAsia"/>
                <w:sz w:val="24"/>
                <w:szCs w:val="24"/>
              </w:rPr>
              <w:t>（远程访问）</w:t>
            </w:r>
          </w:p>
        </w:tc>
      </w:tr>
    </w:tbl>
    <w:p w:rsidR="00DD1820" w:rsidRDefault="00DD1820" w:rsidP="00DD1820">
      <w:pPr>
        <w:rPr>
          <w:rFonts w:ascii="仿宋" w:eastAsia="仿宋"/>
          <w:sz w:val="24"/>
          <w:szCs w:val="24"/>
        </w:rPr>
      </w:pPr>
    </w:p>
    <w:p w:rsidR="00DD1820" w:rsidRDefault="00DD1820" w:rsidP="00DD1820">
      <w:pPr>
        <w:rPr>
          <w:rFonts w:ascii="仿宋" w:eastAsia="仿宋"/>
          <w:sz w:val="24"/>
          <w:szCs w:val="24"/>
        </w:rPr>
      </w:pPr>
    </w:p>
    <w:p w:rsidR="00DD1820" w:rsidRDefault="00DD1820" w:rsidP="00DD1820">
      <w:pPr>
        <w:rPr>
          <w:rFonts w:ascii="仿宋" w:eastAsia="仿宋"/>
          <w:sz w:val="24"/>
          <w:szCs w:val="24"/>
        </w:rPr>
      </w:pPr>
    </w:p>
    <w:p w:rsidR="00DD1820" w:rsidRDefault="00DD1820" w:rsidP="00DD1820">
      <w:pPr>
        <w:rPr>
          <w:rFonts w:ascii="仿宋" w:eastAsia="仿宋"/>
          <w:sz w:val="24"/>
          <w:szCs w:val="24"/>
        </w:rPr>
      </w:pPr>
    </w:p>
    <w:p w:rsidR="00DD1820" w:rsidRDefault="00DD1820" w:rsidP="00DD1820">
      <w:pPr>
        <w:rPr>
          <w:rFonts w:ascii="仿宋" w:eastAsia="仿宋"/>
          <w:sz w:val="24"/>
          <w:szCs w:val="24"/>
        </w:rPr>
      </w:pPr>
    </w:p>
    <w:p w:rsidR="00DD1820" w:rsidRDefault="00DD1820" w:rsidP="00DD1820">
      <w:pPr>
        <w:rPr>
          <w:rFonts w:ascii="仿宋" w:eastAsia="仿宋"/>
          <w:sz w:val="24"/>
          <w:szCs w:val="24"/>
        </w:rPr>
      </w:pPr>
    </w:p>
    <w:p w:rsidR="00DD1820" w:rsidRDefault="00DD1820" w:rsidP="00DD1820">
      <w:pPr>
        <w:rPr>
          <w:rFonts w:ascii="仿宋" w:eastAsia="仿宋"/>
          <w:sz w:val="24"/>
          <w:szCs w:val="24"/>
        </w:rPr>
      </w:pPr>
    </w:p>
    <w:p w:rsidR="00DD1820" w:rsidRDefault="00DD1820" w:rsidP="00DD1820">
      <w:pPr>
        <w:rPr>
          <w:rFonts w:ascii="仿宋" w:eastAsia="仿宋"/>
          <w:sz w:val="24"/>
          <w:szCs w:val="24"/>
        </w:rPr>
      </w:pPr>
    </w:p>
    <w:p w:rsidR="00DD1820" w:rsidRDefault="00DD1820" w:rsidP="00DD1820">
      <w:pPr>
        <w:rPr>
          <w:rFonts w:ascii="仿宋" w:eastAsia="仿宋"/>
          <w:sz w:val="24"/>
          <w:szCs w:val="24"/>
        </w:rPr>
      </w:pPr>
    </w:p>
    <w:p w:rsidR="00DD1820" w:rsidRDefault="00DD1820" w:rsidP="00DD1820">
      <w:pPr>
        <w:rPr>
          <w:rFonts w:ascii="仿宋" w:eastAsia="仿宋"/>
          <w:sz w:val="24"/>
          <w:szCs w:val="24"/>
        </w:rPr>
      </w:pPr>
    </w:p>
    <w:p w:rsidR="00DD1820" w:rsidRDefault="00DD1820" w:rsidP="00DD1820">
      <w:pPr>
        <w:rPr>
          <w:rFonts w:ascii="仿宋" w:eastAsia="仿宋"/>
          <w:sz w:val="24"/>
          <w:szCs w:val="24"/>
        </w:rPr>
      </w:pPr>
    </w:p>
    <w:p w:rsidR="00DD1820" w:rsidRDefault="00DD1820" w:rsidP="00DD1820">
      <w:pPr>
        <w:rPr>
          <w:rFonts w:ascii="仿宋" w:eastAsia="仿宋"/>
          <w:sz w:val="24"/>
          <w:szCs w:val="24"/>
        </w:rPr>
      </w:pPr>
    </w:p>
    <w:p w:rsidR="00DD1820" w:rsidRDefault="00DD1820" w:rsidP="00DD1820">
      <w:pPr>
        <w:rPr>
          <w:rFonts w:ascii="仿宋" w:eastAsia="仿宋"/>
          <w:sz w:val="24"/>
          <w:szCs w:val="24"/>
        </w:rPr>
      </w:pPr>
    </w:p>
    <w:p w:rsidR="00DD1820" w:rsidRDefault="00DD1820" w:rsidP="00DD1820">
      <w:pPr>
        <w:rPr>
          <w:rFonts w:ascii="仿宋" w:eastAsia="仿宋"/>
          <w:sz w:val="24"/>
          <w:szCs w:val="24"/>
        </w:rPr>
      </w:pPr>
    </w:p>
    <w:p w:rsidR="00DD1820" w:rsidRDefault="00DD1820" w:rsidP="00DD1820">
      <w:pPr>
        <w:rPr>
          <w:rFonts w:ascii="仿宋" w:eastAsia="仿宋"/>
          <w:sz w:val="24"/>
          <w:szCs w:val="24"/>
        </w:rPr>
      </w:pPr>
    </w:p>
    <w:p w:rsidR="00DD1820" w:rsidRDefault="00DD1820" w:rsidP="00DD1820">
      <w:pPr>
        <w:jc w:val="left"/>
        <w:rPr>
          <w:rFonts w:ascii="宋体"/>
          <w:bCs w:val="0"/>
          <w:sz w:val="28"/>
          <w:szCs w:val="28"/>
        </w:rPr>
      </w:pPr>
    </w:p>
    <w:p w:rsidR="00DD1820" w:rsidRDefault="00DD1820" w:rsidP="00DD1820">
      <w:pPr>
        <w:jc w:val="left"/>
        <w:rPr>
          <w:rFonts w:ascii="宋体"/>
          <w:bCs w:val="0"/>
          <w:sz w:val="28"/>
          <w:szCs w:val="28"/>
        </w:rPr>
      </w:pPr>
      <w:r>
        <w:rPr>
          <w:rFonts w:ascii="宋体" w:hint="eastAsia"/>
          <w:bCs w:val="0"/>
          <w:sz w:val="28"/>
          <w:szCs w:val="28"/>
        </w:rPr>
        <w:t>附件2：</w:t>
      </w:r>
    </w:p>
    <w:p w:rsidR="00DD1820" w:rsidRDefault="00DD1820" w:rsidP="00DD1820">
      <w:pPr>
        <w:jc w:val="center"/>
        <w:rPr>
          <w:rFonts w:ascii="宋体"/>
          <w:b/>
          <w:sz w:val="28"/>
          <w:szCs w:val="28"/>
        </w:rPr>
      </w:pPr>
      <w:r>
        <w:rPr>
          <w:rFonts w:ascii="仿宋" w:eastAsia="仿宋"/>
          <w:b/>
          <w:sz w:val="28"/>
          <w:szCs w:val="28"/>
        </w:rPr>
        <w:t>试用数据库名单</w:t>
      </w:r>
      <w:r>
        <w:rPr>
          <w:rFonts w:ascii="宋体" w:hint="eastAsia"/>
          <w:bCs w:val="0"/>
          <w:szCs w:val="21"/>
        </w:rPr>
        <w:t>（第二批）</w:t>
      </w:r>
    </w:p>
    <w:tbl>
      <w:tblPr>
        <w:tblW w:w="10673" w:type="dxa"/>
        <w:tblInd w:w="-1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1659"/>
        <w:gridCol w:w="3392"/>
        <w:gridCol w:w="2758"/>
        <w:gridCol w:w="1742"/>
      </w:tblGrid>
      <w:tr w:rsidR="00DD1820" w:rsidTr="00B53429">
        <w:trPr>
          <w:trHeight w:val="467"/>
        </w:trPr>
        <w:tc>
          <w:tcPr>
            <w:tcW w:w="1122" w:type="dxa"/>
            <w:tcBorders>
              <w:top w:val="single" w:sz="4" w:space="0" w:color="auto"/>
              <w:left w:val="single" w:sz="4" w:space="0" w:color="auto"/>
              <w:bottom w:val="single" w:sz="4" w:space="0" w:color="auto"/>
              <w:right w:val="single" w:sz="4" w:space="0" w:color="auto"/>
            </w:tcBorders>
            <w:vAlign w:val="center"/>
          </w:tcPr>
          <w:p w:rsidR="00DD1820" w:rsidRDefault="00DD1820" w:rsidP="00B53429">
            <w:pPr>
              <w:jc w:val="center"/>
              <w:rPr>
                <w:rFonts w:ascii="仿宋" w:eastAsia="仿宋"/>
                <w:b/>
                <w:sz w:val="24"/>
                <w:szCs w:val="24"/>
              </w:rPr>
            </w:pPr>
            <w:r>
              <w:rPr>
                <w:rFonts w:ascii="仿宋" w:eastAsia="仿宋" w:hint="eastAsia"/>
                <w:b/>
                <w:sz w:val="24"/>
                <w:szCs w:val="24"/>
              </w:rPr>
              <w:t>序</w:t>
            </w:r>
            <w:r>
              <w:rPr>
                <w:rFonts w:ascii="仿宋" w:eastAsia="仿宋"/>
                <w:b/>
                <w:sz w:val="24"/>
                <w:szCs w:val="24"/>
              </w:rPr>
              <w:t xml:space="preserve"> </w:t>
            </w:r>
            <w:r>
              <w:rPr>
                <w:rFonts w:ascii="仿宋" w:eastAsia="仿宋" w:hint="eastAsia"/>
                <w:b/>
                <w:sz w:val="24"/>
                <w:szCs w:val="24"/>
              </w:rPr>
              <w:t>号</w:t>
            </w:r>
          </w:p>
        </w:tc>
        <w:tc>
          <w:tcPr>
            <w:tcW w:w="1659" w:type="dxa"/>
            <w:tcBorders>
              <w:top w:val="single" w:sz="4" w:space="0" w:color="auto"/>
              <w:left w:val="single" w:sz="4" w:space="0" w:color="auto"/>
              <w:bottom w:val="single" w:sz="4" w:space="0" w:color="auto"/>
              <w:right w:val="single" w:sz="4" w:space="0" w:color="auto"/>
            </w:tcBorders>
            <w:vAlign w:val="center"/>
          </w:tcPr>
          <w:p w:rsidR="00DD1820" w:rsidRDefault="00DD1820" w:rsidP="00B53429">
            <w:pPr>
              <w:jc w:val="center"/>
              <w:rPr>
                <w:rFonts w:ascii="仿宋" w:eastAsia="仿宋"/>
                <w:b/>
                <w:color w:val="000000"/>
                <w:sz w:val="24"/>
                <w:szCs w:val="24"/>
              </w:rPr>
            </w:pPr>
            <w:r>
              <w:rPr>
                <w:rFonts w:ascii="仿宋" w:eastAsia="仿宋" w:hint="eastAsia"/>
                <w:b/>
                <w:color w:val="000000"/>
                <w:sz w:val="24"/>
                <w:szCs w:val="24"/>
              </w:rPr>
              <w:t>名</w:t>
            </w:r>
            <w:r>
              <w:rPr>
                <w:rFonts w:ascii="仿宋" w:eastAsia="仿宋"/>
                <w:b/>
                <w:color w:val="000000"/>
                <w:sz w:val="24"/>
                <w:szCs w:val="24"/>
              </w:rPr>
              <w:t xml:space="preserve"> </w:t>
            </w:r>
            <w:r>
              <w:rPr>
                <w:rFonts w:ascii="仿宋" w:eastAsia="仿宋" w:hint="eastAsia"/>
                <w:b/>
                <w:color w:val="000000"/>
                <w:sz w:val="24"/>
                <w:szCs w:val="24"/>
              </w:rPr>
              <w:t>称</w:t>
            </w:r>
          </w:p>
        </w:tc>
        <w:tc>
          <w:tcPr>
            <w:tcW w:w="3392" w:type="dxa"/>
            <w:tcBorders>
              <w:top w:val="single" w:sz="4" w:space="0" w:color="auto"/>
              <w:left w:val="single" w:sz="4" w:space="0" w:color="auto"/>
              <w:bottom w:val="single" w:sz="4" w:space="0" w:color="auto"/>
              <w:right w:val="single" w:sz="4" w:space="0" w:color="auto"/>
            </w:tcBorders>
            <w:vAlign w:val="center"/>
          </w:tcPr>
          <w:p w:rsidR="00DD1820" w:rsidRDefault="00DD1820" w:rsidP="00B53429">
            <w:pPr>
              <w:jc w:val="center"/>
              <w:rPr>
                <w:rFonts w:ascii="仿宋" w:eastAsia="仿宋"/>
                <w:bCs w:val="0"/>
                <w:color w:val="000000"/>
                <w:sz w:val="24"/>
                <w:szCs w:val="24"/>
              </w:rPr>
            </w:pPr>
            <w:r>
              <w:rPr>
                <w:rFonts w:ascii="仿宋" w:eastAsia="仿宋"/>
                <w:b/>
                <w:sz w:val="24"/>
                <w:szCs w:val="24"/>
              </w:rPr>
              <w:t>资源简介</w:t>
            </w:r>
          </w:p>
        </w:tc>
        <w:tc>
          <w:tcPr>
            <w:tcW w:w="2758" w:type="dxa"/>
            <w:tcBorders>
              <w:top w:val="single" w:sz="4" w:space="0" w:color="auto"/>
              <w:left w:val="single" w:sz="4" w:space="0" w:color="auto"/>
              <w:bottom w:val="single" w:sz="4" w:space="0" w:color="auto"/>
              <w:right w:val="single" w:sz="4" w:space="0" w:color="auto"/>
            </w:tcBorders>
            <w:vAlign w:val="center"/>
          </w:tcPr>
          <w:p w:rsidR="00DD1820" w:rsidRDefault="00DD1820" w:rsidP="00B53429">
            <w:pPr>
              <w:jc w:val="center"/>
              <w:rPr>
                <w:rFonts w:ascii="仿宋" w:eastAsia="仿宋"/>
                <w:b/>
                <w:sz w:val="24"/>
                <w:szCs w:val="24"/>
              </w:rPr>
            </w:pPr>
            <w:r>
              <w:rPr>
                <w:rFonts w:ascii="仿宋" w:eastAsia="仿宋" w:hint="eastAsia"/>
                <w:b/>
                <w:sz w:val="24"/>
                <w:szCs w:val="24"/>
              </w:rPr>
              <w:t>使用期限</w:t>
            </w:r>
          </w:p>
        </w:tc>
        <w:tc>
          <w:tcPr>
            <w:tcW w:w="1742" w:type="dxa"/>
            <w:tcBorders>
              <w:top w:val="single" w:sz="4" w:space="0" w:color="auto"/>
              <w:left w:val="single" w:sz="4" w:space="0" w:color="auto"/>
              <w:bottom w:val="single" w:sz="4" w:space="0" w:color="auto"/>
              <w:right w:val="single" w:sz="4" w:space="0" w:color="auto"/>
            </w:tcBorders>
            <w:vAlign w:val="center"/>
          </w:tcPr>
          <w:p w:rsidR="00DD1820" w:rsidRDefault="00DD1820" w:rsidP="00B53429">
            <w:pPr>
              <w:jc w:val="center"/>
              <w:rPr>
                <w:rFonts w:ascii="仿宋" w:eastAsia="仿宋"/>
                <w:b/>
                <w:sz w:val="24"/>
                <w:szCs w:val="24"/>
              </w:rPr>
            </w:pPr>
            <w:r>
              <w:rPr>
                <w:rFonts w:ascii="仿宋" w:eastAsia="仿宋" w:hint="eastAsia"/>
                <w:b/>
                <w:sz w:val="24"/>
                <w:szCs w:val="24"/>
              </w:rPr>
              <w:t>备</w:t>
            </w:r>
            <w:r>
              <w:rPr>
                <w:rFonts w:ascii="仿宋" w:eastAsia="仿宋"/>
                <w:b/>
                <w:sz w:val="24"/>
                <w:szCs w:val="24"/>
              </w:rPr>
              <w:t xml:space="preserve"> </w:t>
            </w:r>
            <w:r>
              <w:rPr>
                <w:rFonts w:ascii="仿宋" w:eastAsia="仿宋" w:hint="eastAsia"/>
                <w:b/>
                <w:sz w:val="24"/>
                <w:szCs w:val="24"/>
              </w:rPr>
              <w:t>注</w:t>
            </w:r>
          </w:p>
        </w:tc>
      </w:tr>
      <w:tr w:rsidR="00DD1820" w:rsidTr="00B53429">
        <w:trPr>
          <w:trHeight w:val="605"/>
        </w:trPr>
        <w:tc>
          <w:tcPr>
            <w:tcW w:w="1122" w:type="dxa"/>
            <w:tcBorders>
              <w:top w:val="single" w:sz="4" w:space="0" w:color="auto"/>
              <w:left w:val="single" w:sz="4" w:space="0" w:color="auto"/>
              <w:bottom w:val="single" w:sz="4" w:space="0" w:color="auto"/>
              <w:right w:val="single" w:sz="4" w:space="0" w:color="auto"/>
            </w:tcBorders>
            <w:vAlign w:val="center"/>
          </w:tcPr>
          <w:p w:rsidR="00DD1820" w:rsidRDefault="00DD1820" w:rsidP="00B53429">
            <w:pPr>
              <w:jc w:val="center"/>
              <w:rPr>
                <w:rFonts w:ascii="仿宋" w:eastAsia="仿宋"/>
                <w:b/>
                <w:sz w:val="24"/>
                <w:szCs w:val="24"/>
              </w:rPr>
            </w:pPr>
            <w:r>
              <w:rPr>
                <w:rFonts w:ascii="仿宋" w:eastAsia="仿宋" w:hint="eastAsia"/>
                <w:b/>
                <w:sz w:val="24"/>
                <w:szCs w:val="24"/>
              </w:rPr>
              <w:t>1</w:t>
            </w:r>
          </w:p>
        </w:tc>
        <w:tc>
          <w:tcPr>
            <w:tcW w:w="1659" w:type="dxa"/>
            <w:tcBorders>
              <w:top w:val="single" w:sz="4" w:space="0" w:color="auto"/>
              <w:left w:val="single" w:sz="4" w:space="0" w:color="auto"/>
              <w:bottom w:val="single" w:sz="4" w:space="0" w:color="auto"/>
              <w:right w:val="single" w:sz="4" w:space="0" w:color="auto"/>
            </w:tcBorders>
            <w:vAlign w:val="center"/>
          </w:tcPr>
          <w:p w:rsidR="00DD1820" w:rsidRDefault="00DD1820" w:rsidP="00B53429">
            <w:pPr>
              <w:jc w:val="center"/>
              <w:rPr>
                <w:rFonts w:ascii="仿宋" w:eastAsia="仿宋"/>
                <w:b/>
                <w:color w:val="000000"/>
                <w:sz w:val="24"/>
                <w:szCs w:val="24"/>
              </w:rPr>
            </w:pPr>
            <w:r>
              <w:rPr>
                <w:rFonts w:ascii="仿宋" w:eastAsia="仿宋" w:hAnsi="仿宋" w:cs="仿宋" w:hint="eastAsia"/>
                <w:b/>
                <w:bCs w:val="0"/>
                <w:sz w:val="24"/>
                <w:szCs w:val="24"/>
                <w:shd w:val="clear" w:color="auto" w:fill="FFFFFF"/>
              </w:rPr>
              <w:t>师范教育专题数据库</w:t>
            </w:r>
            <w:r>
              <w:rPr>
                <w:rFonts w:ascii="仿宋" w:eastAsia="仿宋" w:hAnsi="仿宋" w:cs="仿宋" w:hint="eastAsia"/>
                <w:b/>
                <w:bCs w:val="0"/>
                <w:color w:val="000000"/>
                <w:sz w:val="24"/>
                <w:szCs w:val="24"/>
              </w:rPr>
              <w:t>（试用）</w:t>
            </w:r>
            <w:r>
              <w:rPr>
                <w:rFonts w:ascii="Source Sans Pro" w:eastAsia="仿宋" w:hAnsi="Source Sans Pro"/>
                <w:b/>
                <w:color w:val="000000"/>
                <w:sz w:val="24"/>
                <w:szCs w:val="24"/>
                <w:shd w:val="clear" w:color="auto" w:fill="F9F9F9"/>
              </w:rPr>
              <w:t> </w:t>
            </w:r>
          </w:p>
        </w:tc>
        <w:tc>
          <w:tcPr>
            <w:tcW w:w="3392" w:type="dxa"/>
            <w:tcBorders>
              <w:top w:val="single" w:sz="4" w:space="0" w:color="auto"/>
              <w:left w:val="single" w:sz="4" w:space="0" w:color="auto"/>
              <w:bottom w:val="single" w:sz="4" w:space="0" w:color="auto"/>
              <w:right w:val="single" w:sz="4" w:space="0" w:color="auto"/>
            </w:tcBorders>
          </w:tcPr>
          <w:p w:rsidR="00DD1820" w:rsidRDefault="00DD1820" w:rsidP="00B53429">
            <w:pPr>
              <w:rPr>
                <w:rFonts w:ascii="仿宋" w:eastAsia="仿宋" w:hAnsi="仿宋" w:cs="仿宋"/>
                <w:bCs w:val="0"/>
                <w:color w:val="000000"/>
                <w:sz w:val="24"/>
                <w:szCs w:val="24"/>
              </w:rPr>
            </w:pPr>
            <w:r>
              <w:rPr>
                <w:rFonts w:ascii="仿宋" w:eastAsia="仿宋" w:hAnsi="仿宋" w:cs="仿宋" w:hint="eastAsia"/>
                <w:bCs w:val="0"/>
                <w:color w:val="000000"/>
                <w:sz w:val="24"/>
                <w:szCs w:val="24"/>
              </w:rPr>
              <w:t>简介：</w:t>
            </w:r>
          </w:p>
          <w:p w:rsidR="00DD1820" w:rsidRDefault="00DD1820" w:rsidP="00B53429">
            <w:pPr>
              <w:ind w:firstLineChars="200" w:firstLine="480"/>
              <w:rPr>
                <w:rFonts w:ascii="仿宋" w:eastAsia="仿宋" w:hAnsi="仿宋" w:cs="仿宋"/>
                <w:bCs w:val="0"/>
                <w:sz w:val="24"/>
                <w:szCs w:val="24"/>
                <w:shd w:val="clear" w:color="auto" w:fill="FFFFFF"/>
              </w:rPr>
            </w:pPr>
            <w:r>
              <w:rPr>
                <w:rFonts w:ascii="仿宋" w:eastAsia="仿宋" w:hAnsi="仿宋" w:cs="仿宋" w:hint="eastAsia"/>
                <w:bCs w:val="0"/>
                <w:sz w:val="24"/>
                <w:szCs w:val="24"/>
                <w:shd w:val="clear" w:color="auto" w:fill="FFFFFF"/>
              </w:rPr>
              <w:t>《师范教育专题数据库》是中央电教馆推出的首款面向师范生岗前培训以及教师教育理论研究学习为主的专题数据视频库。根据从事师范教育教师的教学、科研需求，以及师范生学习、实践的需要，按照“新课标”的理念和要求，从教学设计、教学方法、教学策略、教学手段、教学理念等多个角度，遵循理念与实践相结合，通过课堂实录、教学观摩与研讨、案例解读、专题研讨、专家讲座、名师培训、电子白板教学等多种方式，提供切实可行的教育教学职业技能指导，能够帮助教师和学生快速达到即用即知即学即会的效果。本数据库包括8000余部视频，7万余分钟时长，总量</w:t>
            </w:r>
            <w:r>
              <w:rPr>
                <w:rFonts w:ascii="仿宋" w:eastAsia="仿宋" w:hAnsi="仿宋" w:cs="仿宋" w:hint="eastAsia"/>
                <w:bCs w:val="0"/>
                <w:sz w:val="24"/>
                <w:szCs w:val="24"/>
              </w:rPr>
              <w:t>提供产品远程包库数据量不少于1300G。</w:t>
            </w:r>
          </w:p>
          <w:p w:rsidR="00DD1820" w:rsidRDefault="00DD1820" w:rsidP="00B53429">
            <w:pPr>
              <w:ind w:firstLineChars="200" w:firstLine="480"/>
              <w:rPr>
                <w:rFonts w:ascii="仿宋" w:eastAsia="仿宋" w:hAnsi="仿宋" w:cs="仿宋"/>
                <w:bCs w:val="0"/>
                <w:sz w:val="24"/>
                <w:szCs w:val="24"/>
                <w:shd w:val="clear" w:color="auto" w:fill="FFFFFF"/>
              </w:rPr>
            </w:pPr>
            <w:r>
              <w:rPr>
                <w:rFonts w:ascii="仿宋" w:eastAsia="仿宋" w:hAnsi="仿宋" w:cs="仿宋" w:hint="eastAsia"/>
                <w:bCs w:val="0"/>
                <w:sz w:val="24"/>
                <w:szCs w:val="24"/>
                <w:shd w:val="clear" w:color="auto" w:fill="FFFFFF"/>
              </w:rPr>
              <w:t>《师范教育专题数据库》首页</w:t>
            </w:r>
          </w:p>
          <w:p w:rsidR="00DD1820" w:rsidRDefault="00DD1820" w:rsidP="00B53429">
            <w:pPr>
              <w:ind w:firstLineChars="200" w:firstLine="480"/>
              <w:rPr>
                <w:rFonts w:ascii="仿宋" w:eastAsia="仿宋" w:hAnsi="仿宋" w:cs="仿宋"/>
                <w:bCs w:val="0"/>
                <w:sz w:val="24"/>
                <w:szCs w:val="24"/>
              </w:rPr>
            </w:pPr>
            <w:bookmarkStart w:id="0" w:name="_Toc322513963"/>
            <w:r>
              <w:rPr>
                <w:rFonts w:ascii="仿宋" w:eastAsia="仿宋" w:hAnsi="仿宋" w:cs="仿宋" w:hint="eastAsia"/>
                <w:bCs w:val="0"/>
                <w:sz w:val="24"/>
                <w:szCs w:val="24"/>
              </w:rPr>
              <w:t>一、资源特色</w:t>
            </w:r>
            <w:bookmarkEnd w:id="0"/>
          </w:p>
          <w:p w:rsidR="00DD1820" w:rsidRDefault="00DD1820" w:rsidP="00B53429">
            <w:pPr>
              <w:pStyle w:val="ListParagraph1"/>
              <w:widowControl/>
              <w:numPr>
                <w:ilvl w:val="0"/>
                <w:numId w:val="1"/>
              </w:numPr>
              <w:ind w:left="0" w:firstLine="480"/>
              <w:rPr>
                <w:rFonts w:ascii="仿宋" w:eastAsia="仿宋" w:hAnsi="仿宋" w:cs="仿宋"/>
                <w:bCs w:val="0"/>
                <w:sz w:val="24"/>
                <w:szCs w:val="24"/>
              </w:rPr>
            </w:pPr>
            <w:r>
              <w:rPr>
                <w:rFonts w:ascii="仿宋" w:eastAsia="仿宋" w:hAnsi="仿宋" w:cs="仿宋" w:hint="eastAsia"/>
                <w:bCs w:val="0"/>
                <w:sz w:val="24"/>
                <w:szCs w:val="24"/>
              </w:rPr>
              <w:t>学段完整</w:t>
            </w:r>
          </w:p>
          <w:p w:rsidR="00DD1820" w:rsidRDefault="00DD1820" w:rsidP="00B53429">
            <w:pPr>
              <w:pStyle w:val="ListParagraph1"/>
              <w:ind w:firstLine="480"/>
              <w:rPr>
                <w:rFonts w:ascii="仿宋" w:eastAsia="仿宋" w:hAnsi="仿宋" w:cs="仿宋"/>
                <w:bCs w:val="0"/>
                <w:sz w:val="24"/>
                <w:szCs w:val="24"/>
              </w:rPr>
            </w:pPr>
            <w:r>
              <w:rPr>
                <w:rFonts w:ascii="仿宋" w:eastAsia="仿宋" w:hAnsi="仿宋" w:cs="仿宋" w:hint="eastAsia"/>
                <w:bCs w:val="0"/>
                <w:sz w:val="24"/>
                <w:szCs w:val="24"/>
              </w:rPr>
              <w:t>资源覆盖学前、小学、初中、高中各个学段，各个年级。</w:t>
            </w:r>
          </w:p>
          <w:p w:rsidR="00DD1820" w:rsidRDefault="00DD1820" w:rsidP="00B53429">
            <w:pPr>
              <w:pStyle w:val="ListParagraph1"/>
              <w:widowControl/>
              <w:numPr>
                <w:ilvl w:val="0"/>
                <w:numId w:val="1"/>
              </w:numPr>
              <w:ind w:left="0" w:firstLine="480"/>
              <w:rPr>
                <w:rFonts w:ascii="仿宋" w:eastAsia="仿宋" w:hAnsi="仿宋" w:cs="仿宋"/>
                <w:bCs w:val="0"/>
                <w:sz w:val="24"/>
                <w:szCs w:val="24"/>
              </w:rPr>
            </w:pPr>
            <w:r>
              <w:rPr>
                <w:rFonts w:ascii="仿宋" w:eastAsia="仿宋" w:hAnsi="仿宋" w:cs="仿宋" w:hint="eastAsia"/>
                <w:bCs w:val="0"/>
                <w:sz w:val="24"/>
                <w:szCs w:val="24"/>
              </w:rPr>
              <w:lastRenderedPageBreak/>
              <w:t>学科齐全</w:t>
            </w:r>
          </w:p>
          <w:p w:rsidR="00DD1820" w:rsidRDefault="00DD1820" w:rsidP="00B53429">
            <w:pPr>
              <w:pStyle w:val="ListParagraph1"/>
              <w:ind w:firstLine="480"/>
              <w:rPr>
                <w:rFonts w:ascii="仿宋" w:eastAsia="仿宋" w:hAnsi="仿宋" w:cs="仿宋"/>
                <w:bCs w:val="0"/>
                <w:sz w:val="24"/>
                <w:szCs w:val="24"/>
              </w:rPr>
            </w:pPr>
            <w:r>
              <w:rPr>
                <w:rFonts w:ascii="仿宋" w:eastAsia="仿宋" w:hAnsi="仿宋" w:cs="仿宋" w:hint="eastAsia"/>
                <w:bCs w:val="0"/>
                <w:sz w:val="24"/>
                <w:szCs w:val="24"/>
              </w:rPr>
              <w:t>资源内容针对各学段、各年级不同学科的教学需求精心设计，满足各学科教学需要。</w:t>
            </w:r>
          </w:p>
          <w:p w:rsidR="00DD1820" w:rsidRDefault="00DD1820" w:rsidP="00B53429">
            <w:pPr>
              <w:pStyle w:val="ListParagraph1"/>
              <w:widowControl/>
              <w:numPr>
                <w:ilvl w:val="0"/>
                <w:numId w:val="1"/>
              </w:numPr>
              <w:ind w:left="0" w:firstLine="480"/>
              <w:rPr>
                <w:rFonts w:ascii="仿宋" w:eastAsia="仿宋" w:hAnsi="仿宋" w:cs="仿宋"/>
                <w:bCs w:val="0"/>
                <w:sz w:val="24"/>
                <w:szCs w:val="24"/>
              </w:rPr>
            </w:pPr>
            <w:r>
              <w:rPr>
                <w:rFonts w:ascii="仿宋" w:eastAsia="仿宋" w:hAnsi="仿宋" w:cs="仿宋" w:hint="eastAsia"/>
                <w:bCs w:val="0"/>
                <w:sz w:val="24"/>
                <w:szCs w:val="24"/>
              </w:rPr>
              <w:t>内容全面</w:t>
            </w:r>
          </w:p>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sz w:val="24"/>
                <w:szCs w:val="24"/>
              </w:rPr>
              <w:t>教学资源紧扣课程标准，与各主要版本教材配套。内容新颖，知识含量高。理论与实践有效结合，从教学基本理念、教育创新、教学设计、实用教学策略、教学能力训练、课堂教学专题培训、学生学习评价、教学素养等多方面提供切实可行的教育教学职业技能指导，能够帮助教师和学生快速达到即用即知即学即会的效果。</w:t>
            </w:r>
          </w:p>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sz w:val="24"/>
                <w:szCs w:val="24"/>
              </w:rPr>
              <w:t>4、形式多样</w:t>
            </w:r>
          </w:p>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sz w:val="24"/>
                <w:szCs w:val="24"/>
              </w:rPr>
              <w:t xml:space="preserve">   资源广泛结合课堂实录、教学观摩与研讨、案例解读、专题研讨、专家讲座、名师培训等多种形式，多层面体现资源应用的知识性、专业性、结构性和实用性。</w:t>
            </w:r>
          </w:p>
          <w:p w:rsidR="00DD1820" w:rsidRDefault="00DD1820" w:rsidP="00B53429">
            <w:pPr>
              <w:pStyle w:val="ListParagraph1"/>
              <w:ind w:firstLine="480"/>
              <w:rPr>
                <w:rFonts w:ascii="仿宋" w:eastAsia="仿宋" w:hAnsi="仿宋" w:cs="仿宋"/>
                <w:bCs w:val="0"/>
                <w:sz w:val="24"/>
                <w:szCs w:val="24"/>
                <w:shd w:val="clear" w:color="auto" w:fill="FFFFFF"/>
              </w:rPr>
            </w:pPr>
            <w:bookmarkStart w:id="1" w:name="_Toc322513969"/>
            <w:r>
              <w:rPr>
                <w:rFonts w:ascii="仿宋" w:eastAsia="仿宋" w:hAnsi="仿宋" w:cs="仿宋" w:hint="eastAsia"/>
                <w:bCs w:val="0"/>
                <w:sz w:val="24"/>
                <w:szCs w:val="24"/>
                <w:shd w:val="clear" w:color="auto" w:fill="FFFFFF"/>
              </w:rPr>
              <w:t>二、</w:t>
            </w:r>
            <w:bookmarkEnd w:id="1"/>
            <w:r>
              <w:rPr>
                <w:rFonts w:ascii="仿宋" w:eastAsia="仿宋" w:hAnsi="仿宋" w:cs="仿宋" w:hint="eastAsia"/>
                <w:bCs w:val="0"/>
                <w:sz w:val="24"/>
                <w:szCs w:val="24"/>
                <w:shd w:val="clear" w:color="auto" w:fill="FFFFFF"/>
              </w:rPr>
              <w:t>主要内容</w:t>
            </w:r>
          </w:p>
          <w:p w:rsidR="00DD1820" w:rsidRDefault="00DD1820" w:rsidP="00B53429">
            <w:pPr>
              <w:ind w:firstLineChars="200" w:firstLine="480"/>
              <w:rPr>
                <w:rFonts w:ascii="仿宋" w:eastAsia="仿宋" w:hAnsi="仿宋" w:cs="仿宋"/>
                <w:bCs w:val="0"/>
                <w:sz w:val="24"/>
                <w:szCs w:val="24"/>
                <w:shd w:val="clear" w:color="auto" w:fill="F3F6FB"/>
              </w:rPr>
            </w:pPr>
            <w:r>
              <w:rPr>
                <w:rFonts w:ascii="仿宋" w:eastAsia="仿宋" w:hAnsi="仿宋" w:cs="仿宋" w:hint="eastAsia"/>
                <w:bCs w:val="0"/>
                <w:sz w:val="24"/>
                <w:szCs w:val="24"/>
                <w:shd w:val="clear" w:color="auto" w:fill="F3F6FB"/>
              </w:rPr>
              <w:t>1、教育理论</w:t>
            </w:r>
          </w:p>
          <w:p w:rsidR="00DD1820" w:rsidRDefault="00DD1820" w:rsidP="00B53429">
            <w:pPr>
              <w:ind w:firstLineChars="200" w:firstLine="480"/>
              <w:rPr>
                <w:rFonts w:ascii="仿宋" w:eastAsia="仿宋" w:hAnsi="仿宋" w:cs="仿宋"/>
                <w:bCs w:val="0"/>
                <w:sz w:val="24"/>
                <w:szCs w:val="24"/>
                <w:shd w:val="clear" w:color="auto" w:fill="FFFFFF"/>
              </w:rPr>
            </w:pPr>
            <w:r>
              <w:rPr>
                <w:rFonts w:ascii="仿宋" w:eastAsia="仿宋" w:hAnsi="仿宋" w:cs="仿宋" w:hint="eastAsia"/>
                <w:bCs w:val="0"/>
                <w:sz w:val="24"/>
                <w:szCs w:val="24"/>
                <w:shd w:val="clear" w:color="auto" w:fill="FFFFFF"/>
              </w:rPr>
              <w:t>系统解读“国家新课程标准”的理念和方法，对教育教学的各个层面进行深入剖析和研讨，在理论高度上综合提升教师教育教学水平。</w:t>
            </w:r>
          </w:p>
          <w:p w:rsidR="00DD1820" w:rsidRDefault="00DD1820" w:rsidP="00B53429">
            <w:pPr>
              <w:ind w:firstLineChars="200" w:firstLine="480"/>
              <w:rPr>
                <w:rFonts w:ascii="仿宋" w:eastAsia="仿宋" w:hAnsi="仿宋" w:cs="仿宋"/>
                <w:bCs w:val="0"/>
                <w:sz w:val="24"/>
                <w:szCs w:val="24"/>
                <w:shd w:val="clear" w:color="auto" w:fill="F3F6FB"/>
              </w:rPr>
            </w:pPr>
            <w:r>
              <w:rPr>
                <w:rFonts w:ascii="仿宋" w:eastAsia="仿宋" w:hAnsi="仿宋" w:cs="仿宋" w:hint="eastAsia"/>
                <w:bCs w:val="0"/>
                <w:sz w:val="24"/>
                <w:szCs w:val="24"/>
                <w:shd w:val="clear" w:color="auto" w:fill="F3F6FB"/>
              </w:rPr>
              <w:t>2、教育技术</w:t>
            </w:r>
          </w:p>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sz w:val="24"/>
                <w:szCs w:val="24"/>
              </w:rPr>
              <w:t>通过对教育教学目标的再分析和信息技术在教育中应用潜力的深层挖掘，分类分层地呈现多媒体技术、网络技术与学科课堂教学整合过程和效果。</w:t>
            </w:r>
          </w:p>
          <w:p w:rsidR="00DD1820" w:rsidRDefault="00DD1820" w:rsidP="00B53429">
            <w:pPr>
              <w:ind w:firstLineChars="200" w:firstLine="480"/>
              <w:rPr>
                <w:rFonts w:ascii="仿宋" w:eastAsia="仿宋" w:hAnsi="仿宋" w:cs="仿宋"/>
                <w:bCs w:val="0"/>
                <w:sz w:val="24"/>
                <w:szCs w:val="24"/>
                <w:shd w:val="clear" w:color="auto" w:fill="F3F6FB"/>
              </w:rPr>
            </w:pPr>
            <w:r>
              <w:rPr>
                <w:rFonts w:ascii="仿宋" w:eastAsia="仿宋" w:hAnsi="仿宋" w:cs="仿宋" w:hint="eastAsia"/>
                <w:bCs w:val="0"/>
                <w:sz w:val="24"/>
                <w:szCs w:val="24"/>
                <w:shd w:val="clear" w:color="auto" w:fill="F3F6FB"/>
              </w:rPr>
              <w:t>3、教学策格</w:t>
            </w:r>
          </w:p>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sz w:val="24"/>
                <w:szCs w:val="24"/>
              </w:rPr>
              <w:t>通过课程专家的理论指导，教研员深入浅出的分析，教师的案例示范和心得体会等，层次性展示教学组织方法和实施策略。</w:t>
            </w:r>
          </w:p>
          <w:p w:rsidR="00DD1820" w:rsidRDefault="00DD1820" w:rsidP="00B53429">
            <w:pPr>
              <w:numPr>
                <w:ilvl w:val="0"/>
                <w:numId w:val="1"/>
              </w:numPr>
              <w:ind w:left="0" w:firstLineChars="200" w:firstLine="480"/>
              <w:rPr>
                <w:rFonts w:ascii="仿宋" w:eastAsia="仿宋" w:hAnsi="仿宋" w:cs="仿宋"/>
                <w:bCs w:val="0"/>
                <w:sz w:val="24"/>
                <w:szCs w:val="24"/>
              </w:rPr>
            </w:pPr>
            <w:r>
              <w:rPr>
                <w:rFonts w:ascii="仿宋" w:eastAsia="仿宋" w:hAnsi="仿宋" w:cs="仿宋" w:hint="eastAsia"/>
                <w:bCs w:val="0"/>
                <w:sz w:val="24"/>
                <w:szCs w:val="24"/>
              </w:rPr>
              <w:t>教学案例</w:t>
            </w:r>
          </w:p>
          <w:p w:rsidR="00DD1820" w:rsidRDefault="00DD1820" w:rsidP="00B53429">
            <w:pPr>
              <w:ind w:firstLineChars="200" w:firstLine="480"/>
              <w:rPr>
                <w:rFonts w:ascii="仿宋" w:eastAsia="仿宋" w:hAnsi="仿宋" w:cs="仿宋"/>
                <w:bCs w:val="0"/>
                <w:sz w:val="24"/>
                <w:szCs w:val="24"/>
                <w:shd w:val="clear" w:color="auto" w:fill="FFFFFF"/>
              </w:rPr>
            </w:pPr>
            <w:r>
              <w:rPr>
                <w:rFonts w:ascii="仿宋" w:eastAsia="仿宋" w:hAnsi="仿宋" w:cs="仿宋" w:hint="eastAsia"/>
                <w:bCs w:val="0"/>
                <w:sz w:val="24"/>
                <w:szCs w:val="24"/>
              </w:rPr>
              <w:lastRenderedPageBreak/>
              <w:t>以优秀课例、专题培训、课堂实录、教学事迹等维度去展现新课</w:t>
            </w:r>
            <w:proofErr w:type="gramStart"/>
            <w:r>
              <w:rPr>
                <w:rFonts w:ascii="仿宋" w:eastAsia="仿宋" w:hAnsi="仿宋" w:cs="仿宋" w:hint="eastAsia"/>
                <w:bCs w:val="0"/>
                <w:sz w:val="24"/>
                <w:szCs w:val="24"/>
              </w:rPr>
              <w:t>标要求</w:t>
            </w:r>
            <w:proofErr w:type="gramEnd"/>
            <w:r>
              <w:rPr>
                <w:rFonts w:ascii="仿宋" w:eastAsia="仿宋" w:hAnsi="仿宋" w:cs="仿宋" w:hint="eastAsia"/>
                <w:bCs w:val="0"/>
                <w:sz w:val="24"/>
                <w:szCs w:val="24"/>
              </w:rPr>
              <w:t>下新的教学模式，表现出一定的知识性、专业性、结构性和实用性。</w:t>
            </w:r>
          </w:p>
          <w:p w:rsidR="00DD1820" w:rsidRDefault="00DD1820" w:rsidP="00B53429">
            <w:pPr>
              <w:numPr>
                <w:ilvl w:val="0"/>
                <w:numId w:val="2"/>
              </w:numPr>
              <w:ind w:firstLineChars="200" w:firstLine="480"/>
              <w:rPr>
                <w:rFonts w:ascii="仿宋" w:eastAsia="仿宋" w:hAnsi="仿宋" w:cs="仿宋"/>
                <w:bCs w:val="0"/>
                <w:sz w:val="24"/>
                <w:szCs w:val="24"/>
              </w:rPr>
            </w:pPr>
            <w:r>
              <w:rPr>
                <w:rFonts w:ascii="仿宋" w:eastAsia="仿宋" w:hAnsi="仿宋" w:cs="仿宋" w:hint="eastAsia"/>
                <w:bCs w:val="0"/>
                <w:sz w:val="24"/>
                <w:szCs w:val="24"/>
              </w:rPr>
              <w:t>产品优势</w:t>
            </w:r>
          </w:p>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sz w:val="24"/>
                <w:szCs w:val="24"/>
              </w:rPr>
              <w:t>1、权威的出版来源、强大的师资团队</w:t>
            </w:r>
          </w:p>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sz w:val="24"/>
                <w:szCs w:val="24"/>
              </w:rPr>
              <w:t>2、精准的内容定位、助力师范认证评估</w:t>
            </w:r>
          </w:p>
          <w:p w:rsidR="00DD1820" w:rsidRDefault="00DD1820" w:rsidP="00B53429">
            <w:pPr>
              <w:ind w:firstLineChars="200" w:firstLine="480"/>
              <w:rPr>
                <w:rFonts w:eastAsia="仿宋"/>
                <w:bCs w:val="0"/>
              </w:rPr>
            </w:pPr>
            <w:r>
              <w:rPr>
                <w:rFonts w:ascii="仿宋" w:eastAsia="仿宋" w:hAnsi="仿宋" w:cs="仿宋" w:hint="eastAsia"/>
                <w:bCs w:val="0"/>
                <w:sz w:val="24"/>
                <w:szCs w:val="24"/>
              </w:rPr>
              <w:t>4、直观的视听体验、辅助教学科研。</w:t>
            </w:r>
          </w:p>
        </w:tc>
        <w:tc>
          <w:tcPr>
            <w:tcW w:w="2758" w:type="dxa"/>
            <w:tcBorders>
              <w:top w:val="single" w:sz="4" w:space="0" w:color="auto"/>
              <w:left w:val="single" w:sz="4" w:space="0" w:color="auto"/>
              <w:bottom w:val="single" w:sz="4" w:space="0" w:color="auto"/>
              <w:right w:val="single" w:sz="4" w:space="0" w:color="auto"/>
            </w:tcBorders>
            <w:vAlign w:val="center"/>
          </w:tcPr>
          <w:p w:rsidR="00DD1820" w:rsidRDefault="00DD1820" w:rsidP="00B53429">
            <w:pPr>
              <w:jc w:val="center"/>
              <w:rPr>
                <w:rFonts w:ascii="仿宋" w:eastAsia="仿宋"/>
                <w:sz w:val="24"/>
                <w:szCs w:val="24"/>
              </w:rPr>
            </w:pPr>
            <w:r>
              <w:rPr>
                <w:rFonts w:ascii="仿宋" w:eastAsia="仿宋" w:hint="eastAsia"/>
                <w:sz w:val="24"/>
                <w:szCs w:val="24"/>
              </w:rPr>
              <w:lastRenderedPageBreak/>
              <w:t>2025.1.6--2025.12.31</w:t>
            </w:r>
          </w:p>
        </w:tc>
        <w:tc>
          <w:tcPr>
            <w:tcW w:w="1742" w:type="dxa"/>
            <w:tcBorders>
              <w:top w:val="single" w:sz="4" w:space="0" w:color="auto"/>
              <w:left w:val="single" w:sz="4" w:space="0" w:color="auto"/>
              <w:bottom w:val="single" w:sz="4" w:space="0" w:color="auto"/>
              <w:right w:val="single" w:sz="4" w:space="0" w:color="auto"/>
            </w:tcBorders>
            <w:vAlign w:val="center"/>
          </w:tcPr>
          <w:p w:rsidR="00DD1820" w:rsidRDefault="00DD1820" w:rsidP="00B53429">
            <w:pPr>
              <w:jc w:val="center"/>
              <w:rPr>
                <w:rFonts w:ascii="仿宋" w:eastAsia="仿宋"/>
                <w:sz w:val="24"/>
                <w:szCs w:val="24"/>
              </w:rPr>
            </w:pPr>
            <w:r>
              <w:rPr>
                <w:rFonts w:ascii="仿宋" w:eastAsia="仿宋"/>
                <w:sz w:val="24"/>
                <w:szCs w:val="24"/>
              </w:rPr>
              <w:t>1、商家书面承诺</w:t>
            </w:r>
            <w:r>
              <w:rPr>
                <w:rFonts w:ascii="仿宋" w:eastAsia="仿宋" w:hint="eastAsia"/>
                <w:sz w:val="24"/>
                <w:szCs w:val="24"/>
              </w:rPr>
              <w:t>自愿免费试用</w:t>
            </w:r>
            <w:r>
              <w:rPr>
                <w:rFonts w:ascii="仿宋" w:eastAsia="仿宋"/>
                <w:sz w:val="24"/>
                <w:szCs w:val="24"/>
              </w:rPr>
              <w:t>资源</w:t>
            </w:r>
            <w:r>
              <w:rPr>
                <w:rFonts w:ascii="仿宋" w:eastAsia="仿宋" w:hint="eastAsia"/>
                <w:sz w:val="24"/>
                <w:szCs w:val="24"/>
              </w:rPr>
              <w:t>（远程访问）</w:t>
            </w:r>
          </w:p>
          <w:p w:rsidR="00DD1820" w:rsidRDefault="00DD1820" w:rsidP="00B53429">
            <w:pPr>
              <w:jc w:val="center"/>
              <w:rPr>
                <w:rFonts w:ascii="仿宋" w:eastAsia="仿宋"/>
                <w:sz w:val="24"/>
                <w:szCs w:val="24"/>
              </w:rPr>
            </w:pPr>
            <w:r>
              <w:rPr>
                <w:rFonts w:ascii="仿宋" w:eastAsia="仿宋" w:hint="eastAsia"/>
                <w:sz w:val="24"/>
                <w:szCs w:val="24"/>
              </w:rPr>
              <w:t xml:space="preserve">    </w:t>
            </w:r>
          </w:p>
        </w:tc>
      </w:tr>
      <w:tr w:rsidR="00DD1820" w:rsidTr="00B53429">
        <w:tc>
          <w:tcPr>
            <w:tcW w:w="1122" w:type="dxa"/>
            <w:tcBorders>
              <w:top w:val="single" w:sz="4" w:space="0" w:color="auto"/>
              <w:left w:val="single" w:sz="4" w:space="0" w:color="auto"/>
              <w:bottom w:val="single" w:sz="4" w:space="0" w:color="auto"/>
              <w:right w:val="single" w:sz="4" w:space="0" w:color="auto"/>
            </w:tcBorders>
            <w:vAlign w:val="center"/>
          </w:tcPr>
          <w:p w:rsidR="00DD1820" w:rsidRDefault="00DD1820" w:rsidP="00B53429">
            <w:pPr>
              <w:jc w:val="center"/>
              <w:rPr>
                <w:rFonts w:ascii="仿宋" w:eastAsia="仿宋"/>
                <w:b/>
                <w:sz w:val="24"/>
                <w:szCs w:val="24"/>
              </w:rPr>
            </w:pPr>
            <w:r>
              <w:rPr>
                <w:rFonts w:ascii="仿宋" w:eastAsia="仿宋" w:hint="eastAsia"/>
                <w:b/>
                <w:sz w:val="24"/>
                <w:szCs w:val="24"/>
              </w:rPr>
              <w:lastRenderedPageBreak/>
              <w:t>2</w:t>
            </w:r>
          </w:p>
        </w:tc>
        <w:tc>
          <w:tcPr>
            <w:tcW w:w="1659" w:type="dxa"/>
            <w:tcBorders>
              <w:top w:val="single" w:sz="4" w:space="0" w:color="auto"/>
              <w:left w:val="single" w:sz="4" w:space="0" w:color="auto"/>
              <w:bottom w:val="single" w:sz="4" w:space="0" w:color="auto"/>
              <w:right w:val="single" w:sz="4" w:space="0" w:color="auto"/>
            </w:tcBorders>
            <w:vAlign w:val="center"/>
          </w:tcPr>
          <w:p w:rsidR="00DD1820" w:rsidRDefault="00DD1820" w:rsidP="00B53429">
            <w:pPr>
              <w:jc w:val="center"/>
              <w:rPr>
                <w:rFonts w:ascii="仿宋" w:eastAsia="仿宋"/>
                <w:b/>
                <w:color w:val="000000"/>
                <w:sz w:val="24"/>
                <w:szCs w:val="24"/>
              </w:rPr>
            </w:pPr>
            <w:r>
              <w:rPr>
                <w:rFonts w:ascii="仿宋" w:eastAsia="仿宋" w:hAnsi="仿宋" w:cs="仿宋" w:hint="eastAsia"/>
                <w:b/>
                <w:color w:val="000000"/>
                <w:sz w:val="24"/>
                <w:szCs w:val="24"/>
                <w:shd w:val="clear" w:color="auto" w:fill="F9F9F9"/>
              </w:rPr>
              <w:t> </w:t>
            </w:r>
            <w:r>
              <w:rPr>
                <w:rFonts w:ascii="仿宋" w:eastAsia="仿宋" w:hAnsi="仿宋" w:cs="仿宋" w:hint="eastAsia"/>
                <w:b/>
                <w:sz w:val="24"/>
                <w:szCs w:val="24"/>
              </w:rPr>
              <w:t>教材教</w:t>
            </w:r>
            <w:proofErr w:type="gramStart"/>
            <w:r>
              <w:rPr>
                <w:rFonts w:ascii="仿宋" w:eastAsia="仿宋" w:hAnsi="仿宋" w:cs="仿宋" w:hint="eastAsia"/>
                <w:b/>
                <w:sz w:val="24"/>
                <w:szCs w:val="24"/>
              </w:rPr>
              <w:t>参服务</w:t>
            </w:r>
            <w:proofErr w:type="gramEnd"/>
            <w:r>
              <w:rPr>
                <w:rFonts w:ascii="仿宋" w:eastAsia="仿宋" w:hAnsi="仿宋" w:cs="仿宋" w:hint="eastAsia"/>
                <w:b/>
                <w:sz w:val="24"/>
                <w:szCs w:val="24"/>
              </w:rPr>
              <w:t>平台</w:t>
            </w:r>
            <w:r>
              <w:rPr>
                <w:rFonts w:ascii="仿宋" w:eastAsia="仿宋" w:hAnsi="仿宋" w:cs="仿宋" w:hint="eastAsia"/>
                <w:b/>
                <w:color w:val="000000"/>
                <w:sz w:val="24"/>
                <w:szCs w:val="24"/>
              </w:rPr>
              <w:t>（试用）</w:t>
            </w:r>
          </w:p>
        </w:tc>
        <w:tc>
          <w:tcPr>
            <w:tcW w:w="3392" w:type="dxa"/>
            <w:tcBorders>
              <w:top w:val="single" w:sz="4" w:space="0" w:color="auto"/>
              <w:left w:val="single" w:sz="4" w:space="0" w:color="auto"/>
              <w:bottom w:val="single" w:sz="4" w:space="0" w:color="auto"/>
              <w:right w:val="single" w:sz="4" w:space="0" w:color="auto"/>
            </w:tcBorders>
          </w:tcPr>
          <w:p w:rsidR="00DD1820" w:rsidRDefault="00DD1820" w:rsidP="00B53429">
            <w:pPr>
              <w:rPr>
                <w:rFonts w:ascii="仿宋" w:eastAsia="仿宋" w:hAnsi="仿宋" w:cs="仿宋"/>
                <w:bCs w:val="0"/>
                <w:color w:val="000000"/>
                <w:sz w:val="24"/>
                <w:szCs w:val="24"/>
              </w:rPr>
            </w:pPr>
            <w:r>
              <w:rPr>
                <w:rFonts w:ascii="仿宋" w:eastAsia="仿宋" w:hAnsi="仿宋" w:cs="仿宋" w:hint="eastAsia"/>
                <w:bCs w:val="0"/>
                <w:color w:val="000000"/>
                <w:sz w:val="24"/>
                <w:szCs w:val="24"/>
              </w:rPr>
              <w:t>简介：</w:t>
            </w:r>
          </w:p>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sz w:val="24"/>
                <w:szCs w:val="24"/>
              </w:rPr>
              <w:t>《教材教参服务平台》面向师范类院校及综合院校的师范类专业的系统性、专业性、理论性、普适性服务需求，旨在促进师范类专业人才培养，深化教育教学科研及应用，全面提升师范类信息资源服务深度与广度。</w:t>
            </w:r>
          </w:p>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sz w:val="24"/>
                <w:szCs w:val="24"/>
              </w:rPr>
              <w:t>平台收录自1950年起至今的国内外中小学教材、补充教材及教学参考资料（包括学生参考书、学生手册、各科教学法、教学计划、教学大纲、教师手册等）历史版本7000余种，资源涵盖基础教育全学段各年级各学科，辅之以便捷的管理和应用系统，形成实用效能较高的资源服务平台。</w:t>
            </w:r>
          </w:p>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sz w:val="24"/>
                <w:szCs w:val="24"/>
              </w:rPr>
              <w:t>平台可以根据不同的条件和维度，精准筛选出需要的资源，直接线上阅读应用。可实现多重复合检索。</w:t>
            </w:r>
          </w:p>
          <w:p w:rsidR="00DD1820" w:rsidRDefault="00DD1820" w:rsidP="00B53429">
            <w:pPr>
              <w:ind w:firstLineChars="200" w:firstLine="480"/>
              <w:rPr>
                <w:rFonts w:ascii="仿宋" w:eastAsia="仿宋" w:hAnsi="仿宋" w:cs="仿宋"/>
                <w:bCs w:val="0"/>
                <w:color w:val="000000"/>
                <w:sz w:val="24"/>
                <w:szCs w:val="24"/>
              </w:rPr>
            </w:pPr>
            <w:r>
              <w:rPr>
                <w:rFonts w:ascii="仿宋" w:eastAsia="仿宋" w:hAnsi="仿宋" w:cs="仿宋" w:hint="eastAsia"/>
                <w:bCs w:val="0"/>
                <w:sz w:val="24"/>
                <w:szCs w:val="24"/>
              </w:rPr>
              <w:t>按学科分类检索；按学段年级检索；按学科、学段、书名、作者、出版社、出版年等条件进行多重复合检索；一般检索模式查询。</w:t>
            </w:r>
          </w:p>
        </w:tc>
        <w:tc>
          <w:tcPr>
            <w:tcW w:w="2758" w:type="dxa"/>
            <w:tcBorders>
              <w:top w:val="single" w:sz="4" w:space="0" w:color="auto"/>
              <w:left w:val="single" w:sz="4" w:space="0" w:color="auto"/>
              <w:bottom w:val="single" w:sz="4" w:space="0" w:color="auto"/>
              <w:right w:val="single" w:sz="4" w:space="0" w:color="auto"/>
            </w:tcBorders>
            <w:vAlign w:val="center"/>
          </w:tcPr>
          <w:p w:rsidR="00DD1820" w:rsidRDefault="00DD1820" w:rsidP="00B53429">
            <w:pPr>
              <w:jc w:val="center"/>
              <w:rPr>
                <w:rFonts w:ascii="仿宋" w:eastAsia="仿宋"/>
                <w:sz w:val="24"/>
                <w:szCs w:val="24"/>
              </w:rPr>
            </w:pPr>
            <w:r>
              <w:rPr>
                <w:rFonts w:ascii="仿宋" w:eastAsia="仿宋" w:hint="eastAsia"/>
                <w:sz w:val="24"/>
                <w:szCs w:val="24"/>
              </w:rPr>
              <w:t>2025.1.6--2025.12.31</w:t>
            </w:r>
          </w:p>
        </w:tc>
        <w:tc>
          <w:tcPr>
            <w:tcW w:w="1742" w:type="dxa"/>
            <w:tcBorders>
              <w:top w:val="single" w:sz="4" w:space="0" w:color="auto"/>
              <w:left w:val="single" w:sz="4" w:space="0" w:color="auto"/>
              <w:bottom w:val="single" w:sz="4" w:space="0" w:color="auto"/>
              <w:right w:val="single" w:sz="4" w:space="0" w:color="auto"/>
            </w:tcBorders>
            <w:vAlign w:val="center"/>
          </w:tcPr>
          <w:p w:rsidR="00DD1820" w:rsidRDefault="00DD1820" w:rsidP="00B53429">
            <w:pPr>
              <w:jc w:val="center"/>
              <w:rPr>
                <w:rFonts w:ascii="仿宋" w:eastAsia="仿宋"/>
                <w:sz w:val="24"/>
                <w:szCs w:val="24"/>
              </w:rPr>
            </w:pPr>
            <w:r>
              <w:rPr>
                <w:rFonts w:ascii="仿宋" w:eastAsia="仿宋"/>
                <w:sz w:val="24"/>
                <w:szCs w:val="24"/>
              </w:rPr>
              <w:t>1、商家书面承诺</w:t>
            </w:r>
            <w:r>
              <w:rPr>
                <w:rFonts w:ascii="仿宋" w:eastAsia="仿宋" w:hint="eastAsia"/>
                <w:sz w:val="24"/>
                <w:szCs w:val="24"/>
              </w:rPr>
              <w:t>自愿免费试用</w:t>
            </w:r>
            <w:r>
              <w:rPr>
                <w:rFonts w:ascii="仿宋" w:eastAsia="仿宋"/>
                <w:sz w:val="24"/>
                <w:szCs w:val="24"/>
              </w:rPr>
              <w:t>资源</w:t>
            </w:r>
            <w:r>
              <w:rPr>
                <w:rFonts w:ascii="仿宋" w:eastAsia="仿宋" w:hint="eastAsia"/>
                <w:sz w:val="24"/>
                <w:szCs w:val="24"/>
              </w:rPr>
              <w:t>（远程访问）</w:t>
            </w:r>
          </w:p>
          <w:p w:rsidR="00DD1820" w:rsidRDefault="00DD1820" w:rsidP="00B53429">
            <w:pPr>
              <w:jc w:val="center"/>
              <w:rPr>
                <w:rFonts w:ascii="仿宋" w:eastAsia="仿宋"/>
                <w:sz w:val="24"/>
                <w:szCs w:val="24"/>
              </w:rPr>
            </w:pPr>
            <w:r>
              <w:rPr>
                <w:rFonts w:ascii="仿宋" w:eastAsia="仿宋" w:hint="eastAsia"/>
                <w:sz w:val="24"/>
                <w:szCs w:val="24"/>
              </w:rPr>
              <w:t xml:space="preserve">    </w:t>
            </w:r>
          </w:p>
        </w:tc>
      </w:tr>
      <w:tr w:rsidR="00DD1820" w:rsidTr="00B53429">
        <w:tc>
          <w:tcPr>
            <w:tcW w:w="1122" w:type="dxa"/>
            <w:tcBorders>
              <w:top w:val="single" w:sz="4" w:space="0" w:color="auto"/>
              <w:left w:val="single" w:sz="4" w:space="0" w:color="auto"/>
              <w:bottom w:val="single" w:sz="4" w:space="0" w:color="auto"/>
              <w:right w:val="single" w:sz="4" w:space="0" w:color="auto"/>
            </w:tcBorders>
            <w:vAlign w:val="center"/>
          </w:tcPr>
          <w:p w:rsidR="00DD1820" w:rsidRDefault="00DD1820" w:rsidP="00B53429">
            <w:pPr>
              <w:jc w:val="center"/>
              <w:rPr>
                <w:rFonts w:ascii="仿宋" w:eastAsia="仿宋"/>
                <w:b/>
                <w:sz w:val="24"/>
                <w:szCs w:val="24"/>
              </w:rPr>
            </w:pPr>
            <w:r>
              <w:rPr>
                <w:rFonts w:ascii="仿宋" w:eastAsia="仿宋" w:hint="eastAsia"/>
                <w:b/>
                <w:sz w:val="24"/>
                <w:szCs w:val="24"/>
              </w:rPr>
              <w:t>3</w:t>
            </w:r>
          </w:p>
        </w:tc>
        <w:tc>
          <w:tcPr>
            <w:tcW w:w="1659" w:type="dxa"/>
            <w:tcBorders>
              <w:top w:val="single" w:sz="4" w:space="0" w:color="auto"/>
              <w:left w:val="single" w:sz="4" w:space="0" w:color="auto"/>
              <w:bottom w:val="single" w:sz="4" w:space="0" w:color="auto"/>
              <w:right w:val="single" w:sz="4" w:space="0" w:color="auto"/>
            </w:tcBorders>
            <w:vAlign w:val="center"/>
          </w:tcPr>
          <w:p w:rsidR="00DD1820" w:rsidRDefault="00DD1820" w:rsidP="00B53429">
            <w:pPr>
              <w:jc w:val="center"/>
              <w:rPr>
                <w:rFonts w:ascii="仿宋" w:eastAsia="仿宋"/>
                <w:b/>
                <w:color w:val="000000"/>
                <w:sz w:val="24"/>
                <w:szCs w:val="24"/>
              </w:rPr>
            </w:pPr>
            <w:r>
              <w:rPr>
                <w:rFonts w:ascii="仿宋" w:eastAsia="仿宋" w:hAnsi="仿宋" w:cs="仿宋" w:hint="eastAsia"/>
                <w:b/>
                <w:bCs w:val="0"/>
                <w:sz w:val="24"/>
                <w:szCs w:val="24"/>
              </w:rPr>
              <w:t>51CTO学堂</w:t>
            </w:r>
            <w:r>
              <w:rPr>
                <w:rFonts w:ascii="仿宋" w:eastAsia="仿宋" w:hAnsi="仿宋" w:cs="仿宋" w:hint="eastAsia"/>
                <w:b/>
                <w:bCs w:val="0"/>
                <w:color w:val="000000"/>
                <w:sz w:val="24"/>
                <w:szCs w:val="24"/>
              </w:rPr>
              <w:t>（试用）</w:t>
            </w:r>
          </w:p>
        </w:tc>
        <w:tc>
          <w:tcPr>
            <w:tcW w:w="3392" w:type="dxa"/>
            <w:tcBorders>
              <w:top w:val="single" w:sz="4" w:space="0" w:color="auto"/>
              <w:left w:val="single" w:sz="4" w:space="0" w:color="auto"/>
              <w:bottom w:val="single" w:sz="4" w:space="0" w:color="auto"/>
              <w:right w:val="single" w:sz="4" w:space="0" w:color="auto"/>
            </w:tcBorders>
          </w:tcPr>
          <w:p w:rsidR="00DD1820" w:rsidRDefault="00DD1820" w:rsidP="00B53429">
            <w:pPr>
              <w:rPr>
                <w:rFonts w:ascii="仿宋" w:eastAsia="仿宋" w:hAnsi="仿宋" w:cs="仿宋"/>
                <w:bCs w:val="0"/>
                <w:color w:val="000000"/>
                <w:sz w:val="24"/>
                <w:szCs w:val="24"/>
              </w:rPr>
            </w:pPr>
            <w:r>
              <w:rPr>
                <w:rFonts w:ascii="仿宋" w:eastAsia="仿宋" w:hAnsi="仿宋" w:cs="仿宋" w:hint="eastAsia"/>
                <w:bCs w:val="0"/>
                <w:color w:val="000000"/>
                <w:sz w:val="24"/>
                <w:szCs w:val="24"/>
              </w:rPr>
              <w:t>简介：</w:t>
            </w:r>
          </w:p>
          <w:p w:rsidR="00DD1820" w:rsidRDefault="00DD1820" w:rsidP="00B53429">
            <w:pPr>
              <w:numPr>
                <w:ilvl w:val="0"/>
                <w:numId w:val="3"/>
              </w:numPr>
              <w:pBdr>
                <w:bottom w:val="thinThickSmallGap" w:sz="12" w:space="1" w:color="943634"/>
              </w:pBdr>
              <w:spacing w:before="312" w:afterLines="50" w:after="156"/>
              <w:ind w:left="0" w:firstLineChars="200" w:firstLine="560"/>
              <w:rPr>
                <w:rFonts w:ascii="仿宋" w:eastAsia="仿宋" w:hAnsi="仿宋" w:cs="仿宋"/>
                <w:bCs w:val="0"/>
                <w:caps/>
                <w:color w:val="632423"/>
                <w:spacing w:val="20"/>
                <w:sz w:val="24"/>
                <w:szCs w:val="24"/>
              </w:rPr>
            </w:pPr>
            <w:r>
              <w:rPr>
                <w:rFonts w:ascii="仿宋" w:eastAsia="仿宋" w:hAnsi="仿宋" w:cs="仿宋" w:hint="eastAsia"/>
                <w:bCs w:val="0"/>
                <w:caps/>
                <w:color w:val="632423"/>
                <w:spacing w:val="20"/>
                <w:sz w:val="24"/>
                <w:szCs w:val="24"/>
              </w:rPr>
              <w:t>数据库简介</w:t>
            </w:r>
          </w:p>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sz w:val="24"/>
                <w:szCs w:val="24"/>
              </w:rPr>
              <w:lastRenderedPageBreak/>
              <w:t>《51CTO学堂》（http://e-learning.51cto.com/）是由北京创信天华信息技术有限公司专门为高校打造的IT技能在线学习实战培训平台及数字化学习平台，致力于为全国高校的广大学子提供优质、专业并极富实际应用性的自助式IT培训课程，更好的促进大学生IT实战应用及数字化能力的提升。</w:t>
            </w:r>
          </w:p>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sz w:val="24"/>
                <w:szCs w:val="24"/>
              </w:rPr>
              <w:t>在“互联网+”时代，IT技术已逐渐成为高校各专业学生就业的必备技能，为了给高校学生提供更多的优质IT课程学习资源，《51CTO学堂》凭借多年经验积累，深入挖掘IT领域技术牛人，不断汇集覆盖IT技术各领域的就业实战课程。</w:t>
            </w:r>
          </w:p>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sz w:val="24"/>
                <w:szCs w:val="24"/>
              </w:rPr>
              <w:t>近年来，《51CTO学堂》凭借其独有的师资力量，前沿、实战的视频课程和及时迅捷的高质量服务，在讲师、课程、用户规模及活跃度等方面稳居行业前列，并已为数百所高校提供服务。</w:t>
            </w:r>
          </w:p>
          <w:p w:rsidR="00DD1820" w:rsidRDefault="00DD1820" w:rsidP="00B53429">
            <w:pPr>
              <w:numPr>
                <w:ilvl w:val="0"/>
                <w:numId w:val="3"/>
              </w:numPr>
              <w:pBdr>
                <w:bottom w:val="thinThickSmallGap" w:sz="12" w:space="1" w:color="943634"/>
              </w:pBdr>
              <w:spacing w:before="312" w:afterLines="50" w:after="156"/>
              <w:ind w:left="0" w:firstLineChars="200" w:firstLine="560"/>
              <w:rPr>
                <w:rFonts w:ascii="仿宋" w:eastAsia="仿宋" w:hAnsi="仿宋" w:cs="仿宋"/>
                <w:bCs w:val="0"/>
                <w:caps/>
                <w:color w:val="632423"/>
                <w:spacing w:val="20"/>
                <w:sz w:val="24"/>
                <w:szCs w:val="24"/>
              </w:rPr>
            </w:pPr>
            <w:r>
              <w:rPr>
                <w:rFonts w:ascii="仿宋" w:eastAsia="仿宋" w:hAnsi="仿宋" w:cs="仿宋" w:hint="eastAsia"/>
                <w:bCs w:val="0"/>
                <w:caps/>
                <w:color w:val="632423"/>
                <w:spacing w:val="20"/>
                <w:sz w:val="24"/>
                <w:szCs w:val="24"/>
              </w:rPr>
              <w:t>数据库特点</w:t>
            </w:r>
          </w:p>
          <w:p w:rsidR="00DD1820" w:rsidRDefault="00DD1820" w:rsidP="00B53429">
            <w:pPr>
              <w:pStyle w:val="a3"/>
              <w:numPr>
                <w:ilvl w:val="0"/>
                <w:numId w:val="4"/>
              </w:numPr>
              <w:spacing w:before="240"/>
              <w:ind w:left="0" w:firstLine="480"/>
              <w:rPr>
                <w:rFonts w:ascii="仿宋" w:eastAsia="仿宋" w:hAnsi="仿宋" w:cs="仿宋"/>
                <w:bCs w:val="0"/>
              </w:rPr>
            </w:pPr>
            <w:r>
              <w:rPr>
                <w:rFonts w:ascii="仿宋" w:eastAsia="仿宋" w:hAnsi="仿宋" w:cs="仿宋" w:hint="eastAsia"/>
                <w:bCs w:val="0"/>
              </w:rPr>
              <w:t>IT牛人 专业讲解</w:t>
            </w:r>
          </w:p>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sz w:val="24"/>
                <w:szCs w:val="24"/>
              </w:rPr>
              <w:t>《51CTO学堂》的讲师团由IT领域的技术牛人及专家组成，他们凭借自身在IT领域的丰富经验，为在校学生打造了众多专业且实战性强的IT视频课程；</w:t>
            </w:r>
          </w:p>
          <w:p w:rsidR="00DD1820" w:rsidRDefault="00DD1820" w:rsidP="00B53429">
            <w:pPr>
              <w:pStyle w:val="a3"/>
              <w:numPr>
                <w:ilvl w:val="0"/>
                <w:numId w:val="4"/>
              </w:numPr>
              <w:spacing w:before="160"/>
              <w:ind w:left="0" w:firstLine="480"/>
              <w:rPr>
                <w:rFonts w:ascii="仿宋" w:eastAsia="仿宋" w:hAnsi="仿宋" w:cs="仿宋"/>
                <w:bCs w:val="0"/>
              </w:rPr>
            </w:pPr>
            <w:r>
              <w:rPr>
                <w:rFonts w:ascii="仿宋" w:eastAsia="仿宋" w:hAnsi="仿宋" w:cs="仿宋" w:hint="eastAsia"/>
                <w:bCs w:val="0"/>
              </w:rPr>
              <w:t>IT课程 一网打尽</w:t>
            </w:r>
          </w:p>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sz w:val="24"/>
                <w:szCs w:val="24"/>
              </w:rPr>
              <w:t>《51CTO学堂》现有20+大类IT技术课程，囊括了IT领域所有技术类别，从大众性的应用软件（如office）课程到专业性的高新技术（如人工智能）课程应有尽有，并新增</w:t>
            </w:r>
            <w:r>
              <w:rPr>
                <w:rFonts w:ascii="仿宋" w:eastAsia="仿宋" w:hAnsi="仿宋" w:cs="仿宋" w:hint="eastAsia"/>
                <w:bCs w:val="0"/>
                <w:sz w:val="24"/>
                <w:szCs w:val="24"/>
              </w:rPr>
              <w:lastRenderedPageBreak/>
              <w:t>职业发展、金融/财会、运营营销等方面的课程，可满足所有专业学生的学习需求；</w:t>
            </w:r>
          </w:p>
          <w:p w:rsidR="00DD1820" w:rsidRDefault="00DD1820" w:rsidP="00B53429">
            <w:pPr>
              <w:pStyle w:val="a3"/>
              <w:numPr>
                <w:ilvl w:val="0"/>
                <w:numId w:val="4"/>
              </w:numPr>
              <w:spacing w:before="160"/>
              <w:ind w:left="0" w:firstLine="480"/>
              <w:rPr>
                <w:rFonts w:ascii="仿宋" w:eastAsia="仿宋" w:hAnsi="仿宋" w:cs="仿宋"/>
                <w:bCs w:val="0"/>
              </w:rPr>
            </w:pPr>
            <w:r>
              <w:rPr>
                <w:rFonts w:ascii="仿宋" w:eastAsia="仿宋" w:hAnsi="仿宋" w:cs="仿宋" w:hint="eastAsia"/>
                <w:bCs w:val="0"/>
              </w:rPr>
              <w:t>学习专题 透析IT架构</w:t>
            </w:r>
          </w:p>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sz w:val="24"/>
                <w:szCs w:val="24"/>
              </w:rPr>
              <w:t>《51CTO学堂》学习专题，通过课程的体系化排列，形成专业的学习路径，分阶段、分课程，让你对IT技术的学习架构一目了然，在最短的时间内快速提升IT技能，获得最优的学习效果与学习体验;</w:t>
            </w:r>
          </w:p>
          <w:p w:rsidR="00DD1820" w:rsidRDefault="00DD1820" w:rsidP="00B53429">
            <w:pPr>
              <w:pStyle w:val="a3"/>
              <w:numPr>
                <w:ilvl w:val="0"/>
                <w:numId w:val="4"/>
              </w:numPr>
              <w:spacing w:before="160"/>
              <w:ind w:left="0" w:firstLine="480"/>
              <w:rPr>
                <w:rFonts w:ascii="仿宋" w:eastAsia="仿宋" w:hAnsi="仿宋" w:cs="仿宋"/>
                <w:bCs w:val="0"/>
              </w:rPr>
            </w:pPr>
            <w:r>
              <w:rPr>
                <w:rFonts w:ascii="仿宋" w:eastAsia="仿宋" w:hAnsi="仿宋" w:cs="仿宋" w:hint="eastAsia"/>
                <w:bCs w:val="0"/>
              </w:rPr>
              <w:t>在线题库 巩固学习成果</w:t>
            </w:r>
          </w:p>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sz w:val="24"/>
                <w:szCs w:val="24"/>
              </w:rPr>
              <w:t>《51CTO学堂》在线题库，包括历年考试认证真题、模拟题，各</w:t>
            </w:r>
            <w:proofErr w:type="gramStart"/>
            <w:r>
              <w:rPr>
                <w:rFonts w:ascii="仿宋" w:eastAsia="仿宋" w:hAnsi="仿宋" w:cs="仿宋" w:hint="eastAsia"/>
                <w:bCs w:val="0"/>
                <w:sz w:val="24"/>
                <w:szCs w:val="24"/>
              </w:rPr>
              <w:t>大名企面试题</w:t>
            </w:r>
            <w:proofErr w:type="gramEnd"/>
            <w:r>
              <w:rPr>
                <w:rFonts w:ascii="仿宋" w:eastAsia="仿宋" w:hAnsi="仿宋" w:cs="仿宋" w:hint="eastAsia"/>
                <w:bCs w:val="0"/>
                <w:sz w:val="24"/>
                <w:szCs w:val="24"/>
              </w:rPr>
              <w:t>、笔试题以及各技术领域能力自测题；每一道试题都配备有专业的答案解析，只要登录个人账号就能使用题库，明确知识难点。</w:t>
            </w:r>
          </w:p>
          <w:p w:rsidR="00DD1820" w:rsidRDefault="00DD1820" w:rsidP="00B53429">
            <w:pPr>
              <w:numPr>
                <w:ilvl w:val="0"/>
                <w:numId w:val="3"/>
              </w:numPr>
              <w:pBdr>
                <w:bottom w:val="thinThickSmallGap" w:sz="12" w:space="1" w:color="943634"/>
              </w:pBdr>
              <w:spacing w:before="312" w:afterLines="50" w:after="156"/>
              <w:ind w:left="0" w:firstLineChars="200" w:firstLine="560"/>
              <w:rPr>
                <w:rFonts w:ascii="仿宋" w:eastAsia="仿宋" w:hAnsi="仿宋" w:cs="仿宋"/>
                <w:bCs w:val="0"/>
                <w:caps/>
                <w:color w:val="632423"/>
                <w:spacing w:val="20"/>
                <w:sz w:val="24"/>
                <w:szCs w:val="24"/>
              </w:rPr>
            </w:pPr>
            <w:r>
              <w:rPr>
                <w:rFonts w:ascii="仿宋" w:eastAsia="仿宋" w:hAnsi="仿宋" w:cs="仿宋" w:hint="eastAsia"/>
                <w:bCs w:val="0"/>
                <w:caps/>
                <w:color w:val="632423"/>
                <w:spacing w:val="20"/>
                <w:sz w:val="24"/>
                <w:szCs w:val="24"/>
              </w:rPr>
              <w:t>课程范围</w:t>
            </w:r>
          </w:p>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sz w:val="24"/>
                <w:szCs w:val="24"/>
              </w:rPr>
              <w:t>前端开发、安全、办公软件、测试、</w:t>
            </w:r>
            <w:proofErr w:type="spellStart"/>
            <w:r>
              <w:rPr>
                <w:rFonts w:ascii="仿宋" w:eastAsia="仿宋" w:hAnsi="仿宋" w:cs="仿宋" w:hint="eastAsia"/>
                <w:bCs w:val="0"/>
                <w:sz w:val="24"/>
                <w:szCs w:val="24"/>
              </w:rPr>
              <w:t>HarmonyOS</w:t>
            </w:r>
            <w:proofErr w:type="spellEnd"/>
            <w:r>
              <w:rPr>
                <w:rFonts w:ascii="仿宋" w:eastAsia="仿宋" w:hAnsi="仿宋" w:cs="仿宋" w:hint="eastAsia"/>
                <w:bCs w:val="0"/>
                <w:sz w:val="24"/>
                <w:szCs w:val="24"/>
              </w:rPr>
              <w:t>、产品运营、大数据、后端开发、金融/财会、考试认证、企业实践院、区块链、人工智能、设计制作、数据库、网络技术、物联网、兴趣教学、研发管理、移动开发、游戏开发、云计算、运维、云原生、职业发展等。</w:t>
            </w:r>
          </w:p>
          <w:p w:rsidR="00DD1820" w:rsidRDefault="00DD1820" w:rsidP="00B53429">
            <w:pPr>
              <w:numPr>
                <w:ilvl w:val="0"/>
                <w:numId w:val="3"/>
              </w:numPr>
              <w:pBdr>
                <w:bottom w:val="thinThickSmallGap" w:sz="12" w:space="1" w:color="943634"/>
              </w:pBdr>
              <w:spacing w:before="312" w:afterLines="50" w:after="156"/>
              <w:ind w:left="0" w:firstLineChars="200" w:firstLine="560"/>
              <w:rPr>
                <w:rFonts w:ascii="仿宋" w:eastAsia="仿宋" w:hAnsi="仿宋" w:cs="仿宋"/>
                <w:bCs w:val="0"/>
                <w:caps/>
                <w:color w:val="632423"/>
                <w:spacing w:val="20"/>
                <w:sz w:val="24"/>
                <w:szCs w:val="24"/>
              </w:rPr>
            </w:pPr>
            <w:r>
              <w:rPr>
                <w:rFonts w:ascii="仿宋" w:eastAsia="仿宋" w:hAnsi="仿宋" w:cs="仿宋" w:hint="eastAsia"/>
                <w:bCs w:val="0"/>
                <w:caps/>
                <w:color w:val="632423"/>
                <w:spacing w:val="20"/>
                <w:sz w:val="24"/>
                <w:szCs w:val="24"/>
              </w:rPr>
              <w:t>课程数据统计</w:t>
            </w:r>
          </w:p>
          <w:tbl>
            <w:tblPr>
              <w:tblpPr w:leftFromText="180" w:rightFromText="180" w:vertAnchor="text" w:horzAnchor="margin" w:tblpY="94"/>
              <w:tblW w:w="5000" w:type="pct"/>
              <w:tblLayout w:type="fixed"/>
              <w:tblLook w:val="04A0" w:firstRow="1" w:lastRow="0" w:firstColumn="1" w:lastColumn="0" w:noHBand="0" w:noVBand="1"/>
            </w:tblPr>
            <w:tblGrid>
              <w:gridCol w:w="752"/>
              <w:gridCol w:w="818"/>
              <w:gridCol w:w="861"/>
              <w:gridCol w:w="735"/>
            </w:tblGrid>
            <w:tr w:rsidR="00DD1820" w:rsidTr="00B53429">
              <w:trPr>
                <w:trHeight w:val="558"/>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DD1820" w:rsidRDefault="00DD1820" w:rsidP="00B53429">
                  <w:pPr>
                    <w:ind w:firstLineChars="200" w:firstLine="480"/>
                    <w:rPr>
                      <w:rFonts w:ascii="仿宋" w:eastAsia="仿宋" w:hAnsi="仿宋" w:cs="仿宋"/>
                      <w:bCs w:val="0"/>
                      <w:color w:val="000000"/>
                      <w:kern w:val="0"/>
                      <w:sz w:val="24"/>
                      <w:szCs w:val="24"/>
                    </w:rPr>
                  </w:pPr>
                  <w:r>
                    <w:rPr>
                      <w:rFonts w:ascii="仿宋" w:eastAsia="仿宋" w:hAnsi="仿宋" w:cs="仿宋" w:hint="eastAsia"/>
                      <w:bCs w:val="0"/>
                      <w:color w:val="000000"/>
                      <w:kern w:val="0"/>
                      <w:sz w:val="24"/>
                      <w:szCs w:val="24"/>
                    </w:rPr>
                    <w:t>《51CTO学堂》课程数据统计</w:t>
                  </w:r>
                </w:p>
              </w:tc>
            </w:tr>
            <w:tr w:rsidR="00DD1820" w:rsidTr="00B53429">
              <w:trPr>
                <w:trHeight w:val="415"/>
              </w:trPr>
              <w:tc>
                <w:tcPr>
                  <w:tcW w:w="1188" w:type="pct"/>
                  <w:tcBorders>
                    <w:top w:val="nil"/>
                    <w:left w:val="single" w:sz="4" w:space="0" w:color="auto"/>
                    <w:bottom w:val="single" w:sz="4" w:space="0" w:color="auto"/>
                    <w:right w:val="single" w:sz="4" w:space="0" w:color="auto"/>
                  </w:tcBorders>
                  <w:shd w:val="clear" w:color="000000" w:fill="FFFFFF"/>
                  <w:vAlign w:val="center"/>
                </w:tcPr>
                <w:p w:rsidR="00DD1820" w:rsidRDefault="00DD1820" w:rsidP="00B53429">
                  <w:pPr>
                    <w:ind w:firstLineChars="200" w:firstLine="480"/>
                    <w:jc w:val="left"/>
                    <w:rPr>
                      <w:rFonts w:ascii="仿宋" w:eastAsia="仿宋" w:hAnsi="仿宋" w:cs="仿宋"/>
                      <w:bCs w:val="0"/>
                      <w:color w:val="000000"/>
                      <w:kern w:val="0"/>
                      <w:sz w:val="24"/>
                      <w:szCs w:val="24"/>
                    </w:rPr>
                  </w:pPr>
                  <w:r>
                    <w:rPr>
                      <w:rFonts w:ascii="仿宋" w:eastAsia="仿宋" w:hAnsi="仿宋" w:cs="仿宋" w:hint="eastAsia"/>
                      <w:bCs w:val="0"/>
                      <w:color w:val="000000"/>
                      <w:kern w:val="0"/>
                      <w:sz w:val="24"/>
                      <w:szCs w:val="24"/>
                    </w:rPr>
                    <w:t>版 本</w:t>
                  </w:r>
                </w:p>
              </w:tc>
              <w:tc>
                <w:tcPr>
                  <w:tcW w:w="1292" w:type="pct"/>
                  <w:tcBorders>
                    <w:top w:val="nil"/>
                    <w:left w:val="nil"/>
                    <w:bottom w:val="single" w:sz="4" w:space="0" w:color="auto"/>
                    <w:right w:val="single" w:sz="4" w:space="0" w:color="auto"/>
                  </w:tcBorders>
                  <w:shd w:val="clear" w:color="000000" w:fill="FFFFFF"/>
                  <w:vAlign w:val="center"/>
                </w:tcPr>
                <w:p w:rsidR="00DD1820" w:rsidRDefault="00DD1820" w:rsidP="00B53429">
                  <w:pPr>
                    <w:ind w:firstLineChars="200" w:firstLine="480"/>
                    <w:rPr>
                      <w:rFonts w:ascii="仿宋" w:eastAsia="仿宋" w:hAnsi="仿宋" w:cs="仿宋"/>
                      <w:bCs w:val="0"/>
                      <w:color w:val="000000"/>
                      <w:kern w:val="0"/>
                      <w:sz w:val="24"/>
                      <w:szCs w:val="24"/>
                    </w:rPr>
                  </w:pPr>
                  <w:r>
                    <w:rPr>
                      <w:rFonts w:ascii="仿宋" w:eastAsia="仿宋" w:hAnsi="仿宋" w:cs="仿宋" w:hint="eastAsia"/>
                      <w:bCs w:val="0"/>
                      <w:color w:val="000000"/>
                      <w:kern w:val="0"/>
                      <w:sz w:val="24"/>
                      <w:szCs w:val="24"/>
                    </w:rPr>
                    <w:t>课程数</w:t>
                  </w:r>
                </w:p>
              </w:tc>
              <w:tc>
                <w:tcPr>
                  <w:tcW w:w="1359" w:type="pct"/>
                  <w:tcBorders>
                    <w:top w:val="nil"/>
                    <w:left w:val="nil"/>
                    <w:bottom w:val="single" w:sz="4" w:space="0" w:color="auto"/>
                    <w:right w:val="single" w:sz="4" w:space="0" w:color="auto"/>
                  </w:tcBorders>
                  <w:shd w:val="clear" w:color="000000" w:fill="FFFFFF"/>
                  <w:vAlign w:val="center"/>
                </w:tcPr>
                <w:p w:rsidR="00DD1820" w:rsidRDefault="00DD1820" w:rsidP="00B53429">
                  <w:pPr>
                    <w:ind w:firstLineChars="200" w:firstLine="480"/>
                    <w:rPr>
                      <w:rFonts w:ascii="仿宋" w:eastAsia="仿宋" w:hAnsi="仿宋" w:cs="仿宋"/>
                      <w:bCs w:val="0"/>
                      <w:color w:val="000000"/>
                      <w:kern w:val="0"/>
                      <w:sz w:val="24"/>
                      <w:szCs w:val="24"/>
                    </w:rPr>
                  </w:pPr>
                  <w:r>
                    <w:rPr>
                      <w:rFonts w:ascii="仿宋" w:eastAsia="仿宋" w:hAnsi="仿宋" w:cs="仿宋" w:hint="eastAsia"/>
                      <w:bCs w:val="0"/>
                      <w:color w:val="000000"/>
                      <w:kern w:val="0"/>
                      <w:sz w:val="24"/>
                      <w:szCs w:val="24"/>
                    </w:rPr>
                    <w:t>课时数</w:t>
                  </w:r>
                </w:p>
              </w:tc>
              <w:tc>
                <w:tcPr>
                  <w:tcW w:w="1161" w:type="pct"/>
                  <w:tcBorders>
                    <w:top w:val="nil"/>
                    <w:left w:val="nil"/>
                    <w:bottom w:val="single" w:sz="4" w:space="0" w:color="auto"/>
                    <w:right w:val="single" w:sz="4" w:space="0" w:color="auto"/>
                  </w:tcBorders>
                  <w:shd w:val="clear" w:color="000000" w:fill="FFFFFF"/>
                </w:tcPr>
                <w:p w:rsidR="00DD1820" w:rsidRDefault="00DD1820" w:rsidP="00B53429">
                  <w:pPr>
                    <w:ind w:firstLineChars="200" w:firstLine="480"/>
                    <w:rPr>
                      <w:rFonts w:ascii="仿宋" w:eastAsia="仿宋" w:hAnsi="仿宋" w:cs="仿宋"/>
                      <w:bCs w:val="0"/>
                      <w:color w:val="000000"/>
                      <w:kern w:val="0"/>
                      <w:sz w:val="24"/>
                      <w:szCs w:val="24"/>
                    </w:rPr>
                  </w:pPr>
                  <w:r>
                    <w:rPr>
                      <w:rFonts w:ascii="仿宋" w:eastAsia="仿宋" w:hAnsi="仿宋" w:cs="仿宋" w:hint="eastAsia"/>
                      <w:bCs w:val="0"/>
                      <w:color w:val="000000"/>
                      <w:kern w:val="0"/>
                      <w:sz w:val="24"/>
                      <w:szCs w:val="24"/>
                    </w:rPr>
                    <w:t>课程时长(h)</w:t>
                  </w:r>
                </w:p>
              </w:tc>
            </w:tr>
            <w:tr w:rsidR="00DD1820" w:rsidTr="00B53429">
              <w:trPr>
                <w:trHeight w:val="270"/>
              </w:trPr>
              <w:tc>
                <w:tcPr>
                  <w:tcW w:w="1188" w:type="pct"/>
                  <w:tcBorders>
                    <w:top w:val="nil"/>
                    <w:left w:val="single" w:sz="4" w:space="0" w:color="auto"/>
                    <w:bottom w:val="single" w:sz="4" w:space="0" w:color="auto"/>
                    <w:right w:val="single" w:sz="4" w:space="0" w:color="auto"/>
                  </w:tcBorders>
                  <w:shd w:val="clear" w:color="000000" w:fill="FFFFFF"/>
                  <w:vAlign w:val="center"/>
                </w:tcPr>
                <w:p w:rsidR="00DD1820" w:rsidRDefault="00DD1820" w:rsidP="00B53429">
                  <w:pPr>
                    <w:ind w:firstLineChars="200" w:firstLine="480"/>
                    <w:jc w:val="left"/>
                    <w:rPr>
                      <w:rFonts w:ascii="仿宋" w:eastAsia="仿宋" w:hAnsi="仿宋" w:cs="仿宋"/>
                      <w:bCs w:val="0"/>
                      <w:color w:val="000000"/>
                      <w:kern w:val="0"/>
                      <w:sz w:val="24"/>
                      <w:szCs w:val="24"/>
                    </w:rPr>
                  </w:pPr>
                  <w:proofErr w:type="gramStart"/>
                  <w:r>
                    <w:rPr>
                      <w:rFonts w:ascii="仿宋" w:eastAsia="仿宋" w:hAnsi="仿宋" w:cs="仿宋" w:hint="eastAsia"/>
                      <w:bCs w:val="0"/>
                      <w:color w:val="000000"/>
                      <w:kern w:val="0"/>
                      <w:sz w:val="24"/>
                      <w:szCs w:val="24"/>
                    </w:rPr>
                    <w:t>普</w:t>
                  </w:r>
                  <w:r>
                    <w:rPr>
                      <w:rFonts w:ascii="仿宋" w:eastAsia="仿宋" w:hAnsi="仿宋" w:cs="仿宋" w:hint="eastAsia"/>
                      <w:bCs w:val="0"/>
                      <w:color w:val="000000"/>
                      <w:kern w:val="0"/>
                      <w:sz w:val="24"/>
                      <w:szCs w:val="24"/>
                    </w:rPr>
                    <w:lastRenderedPageBreak/>
                    <w:t>及版</w:t>
                  </w:r>
                  <w:proofErr w:type="gramEnd"/>
                </w:p>
              </w:tc>
              <w:tc>
                <w:tcPr>
                  <w:tcW w:w="1292" w:type="pct"/>
                  <w:tcBorders>
                    <w:top w:val="nil"/>
                    <w:left w:val="nil"/>
                    <w:bottom w:val="single" w:sz="4" w:space="0" w:color="auto"/>
                    <w:right w:val="single" w:sz="4" w:space="0" w:color="auto"/>
                  </w:tcBorders>
                  <w:shd w:val="clear" w:color="000000" w:fill="FFFFFF"/>
                </w:tcPr>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sz w:val="24"/>
                      <w:szCs w:val="24"/>
                    </w:rPr>
                    <w:lastRenderedPageBreak/>
                    <w:t>8</w:t>
                  </w:r>
                  <w:r>
                    <w:rPr>
                      <w:rFonts w:ascii="仿宋" w:eastAsia="仿宋" w:hAnsi="仿宋" w:cs="仿宋" w:hint="eastAsia"/>
                      <w:bCs w:val="0"/>
                      <w:sz w:val="24"/>
                      <w:szCs w:val="24"/>
                    </w:rPr>
                    <w:lastRenderedPageBreak/>
                    <w:t>043</w:t>
                  </w:r>
                </w:p>
              </w:tc>
              <w:tc>
                <w:tcPr>
                  <w:tcW w:w="1359" w:type="pct"/>
                  <w:tcBorders>
                    <w:top w:val="nil"/>
                    <w:left w:val="nil"/>
                    <w:bottom w:val="single" w:sz="4" w:space="0" w:color="auto"/>
                    <w:right w:val="single" w:sz="4" w:space="0" w:color="auto"/>
                  </w:tcBorders>
                  <w:shd w:val="clear" w:color="000000" w:fill="FFFFFF"/>
                </w:tcPr>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sz w:val="24"/>
                      <w:szCs w:val="24"/>
                    </w:rPr>
                    <w:lastRenderedPageBreak/>
                    <w:t>1</w:t>
                  </w:r>
                  <w:r>
                    <w:rPr>
                      <w:rFonts w:ascii="仿宋" w:eastAsia="仿宋" w:hAnsi="仿宋" w:cs="仿宋" w:hint="eastAsia"/>
                      <w:bCs w:val="0"/>
                      <w:sz w:val="24"/>
                      <w:szCs w:val="24"/>
                    </w:rPr>
                    <w:lastRenderedPageBreak/>
                    <w:t>90835</w:t>
                  </w:r>
                </w:p>
              </w:tc>
              <w:tc>
                <w:tcPr>
                  <w:tcW w:w="1161" w:type="pct"/>
                  <w:tcBorders>
                    <w:top w:val="nil"/>
                    <w:left w:val="nil"/>
                    <w:bottom w:val="single" w:sz="4" w:space="0" w:color="auto"/>
                    <w:right w:val="single" w:sz="4" w:space="0" w:color="auto"/>
                  </w:tcBorders>
                  <w:shd w:val="clear" w:color="000000" w:fill="FFFFFF"/>
                </w:tcPr>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sz w:val="24"/>
                      <w:szCs w:val="24"/>
                    </w:rPr>
                    <w:lastRenderedPageBreak/>
                    <w:t>4</w:t>
                  </w:r>
                  <w:r>
                    <w:rPr>
                      <w:rFonts w:ascii="仿宋" w:eastAsia="仿宋" w:hAnsi="仿宋" w:cs="仿宋" w:hint="eastAsia"/>
                      <w:bCs w:val="0"/>
                      <w:sz w:val="24"/>
                      <w:szCs w:val="24"/>
                    </w:rPr>
                    <w:lastRenderedPageBreak/>
                    <w:t>9812.98</w:t>
                  </w:r>
                </w:p>
              </w:tc>
            </w:tr>
            <w:tr w:rsidR="00DD1820" w:rsidTr="00B53429">
              <w:trPr>
                <w:trHeight w:val="270"/>
              </w:trPr>
              <w:tc>
                <w:tcPr>
                  <w:tcW w:w="1188" w:type="pct"/>
                  <w:tcBorders>
                    <w:top w:val="nil"/>
                    <w:left w:val="single" w:sz="4" w:space="0" w:color="auto"/>
                    <w:bottom w:val="single" w:sz="4" w:space="0" w:color="auto"/>
                    <w:right w:val="single" w:sz="4" w:space="0" w:color="auto"/>
                  </w:tcBorders>
                  <w:shd w:val="clear" w:color="000000" w:fill="FFFFFF"/>
                  <w:vAlign w:val="center"/>
                </w:tcPr>
                <w:p w:rsidR="00DD1820" w:rsidRDefault="00DD1820" w:rsidP="00B53429">
                  <w:pPr>
                    <w:ind w:firstLineChars="200" w:firstLine="480"/>
                    <w:jc w:val="left"/>
                    <w:rPr>
                      <w:rFonts w:ascii="仿宋" w:eastAsia="仿宋" w:hAnsi="仿宋" w:cs="仿宋"/>
                      <w:bCs w:val="0"/>
                      <w:color w:val="000000"/>
                      <w:kern w:val="0"/>
                      <w:sz w:val="24"/>
                      <w:szCs w:val="24"/>
                    </w:rPr>
                  </w:pPr>
                  <w:r>
                    <w:rPr>
                      <w:rFonts w:ascii="仿宋" w:eastAsia="仿宋" w:hAnsi="仿宋" w:cs="仿宋" w:hint="eastAsia"/>
                      <w:bCs w:val="0"/>
                      <w:color w:val="000000"/>
                      <w:kern w:val="0"/>
                      <w:sz w:val="24"/>
                      <w:szCs w:val="24"/>
                    </w:rPr>
                    <w:lastRenderedPageBreak/>
                    <w:t>认证版</w:t>
                  </w:r>
                </w:p>
              </w:tc>
              <w:tc>
                <w:tcPr>
                  <w:tcW w:w="1292" w:type="pct"/>
                  <w:tcBorders>
                    <w:top w:val="nil"/>
                    <w:left w:val="nil"/>
                    <w:bottom w:val="single" w:sz="4" w:space="0" w:color="auto"/>
                    <w:right w:val="single" w:sz="4" w:space="0" w:color="auto"/>
                  </w:tcBorders>
                  <w:shd w:val="clear" w:color="000000" w:fill="FFFFFF"/>
                </w:tcPr>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sz w:val="24"/>
                      <w:szCs w:val="24"/>
                    </w:rPr>
                    <w:t>11714</w:t>
                  </w:r>
                </w:p>
              </w:tc>
              <w:tc>
                <w:tcPr>
                  <w:tcW w:w="1359" w:type="pct"/>
                  <w:tcBorders>
                    <w:top w:val="nil"/>
                    <w:left w:val="nil"/>
                    <w:bottom w:val="single" w:sz="4" w:space="0" w:color="auto"/>
                    <w:right w:val="single" w:sz="4" w:space="0" w:color="auto"/>
                  </w:tcBorders>
                  <w:shd w:val="clear" w:color="000000" w:fill="FFFFFF"/>
                </w:tcPr>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sz w:val="24"/>
                      <w:szCs w:val="24"/>
                    </w:rPr>
                    <w:t>234614</w:t>
                  </w:r>
                </w:p>
              </w:tc>
              <w:tc>
                <w:tcPr>
                  <w:tcW w:w="1161" w:type="pct"/>
                  <w:tcBorders>
                    <w:top w:val="nil"/>
                    <w:left w:val="nil"/>
                    <w:bottom w:val="single" w:sz="4" w:space="0" w:color="auto"/>
                    <w:right w:val="single" w:sz="4" w:space="0" w:color="auto"/>
                  </w:tcBorders>
                  <w:shd w:val="clear" w:color="000000" w:fill="FFFFFF"/>
                </w:tcPr>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sz w:val="24"/>
                      <w:szCs w:val="24"/>
                    </w:rPr>
                    <w:t>69283.79</w:t>
                  </w:r>
                </w:p>
              </w:tc>
            </w:tr>
            <w:tr w:rsidR="00DD1820" w:rsidTr="00B53429">
              <w:trPr>
                <w:trHeight w:val="270"/>
              </w:trPr>
              <w:tc>
                <w:tcPr>
                  <w:tcW w:w="1188" w:type="pct"/>
                  <w:tcBorders>
                    <w:top w:val="nil"/>
                    <w:left w:val="single" w:sz="4" w:space="0" w:color="auto"/>
                    <w:bottom w:val="single" w:sz="4" w:space="0" w:color="auto"/>
                    <w:right w:val="single" w:sz="4" w:space="0" w:color="auto"/>
                  </w:tcBorders>
                  <w:shd w:val="clear" w:color="000000" w:fill="FFFFFF"/>
                  <w:vAlign w:val="center"/>
                </w:tcPr>
                <w:p w:rsidR="00DD1820" w:rsidRDefault="00DD1820" w:rsidP="00B53429">
                  <w:pPr>
                    <w:ind w:firstLineChars="200" w:firstLine="480"/>
                    <w:jc w:val="left"/>
                    <w:rPr>
                      <w:rFonts w:ascii="仿宋" w:eastAsia="仿宋" w:hAnsi="仿宋" w:cs="仿宋"/>
                      <w:bCs w:val="0"/>
                      <w:sz w:val="24"/>
                      <w:szCs w:val="24"/>
                    </w:rPr>
                  </w:pPr>
                  <w:r>
                    <w:rPr>
                      <w:rFonts w:ascii="仿宋" w:eastAsia="仿宋" w:hAnsi="仿宋" w:cs="仿宋" w:hint="eastAsia"/>
                      <w:bCs w:val="0"/>
                      <w:color w:val="000000"/>
                      <w:kern w:val="0"/>
                      <w:sz w:val="24"/>
                      <w:szCs w:val="24"/>
                    </w:rPr>
                    <w:t>完整版</w:t>
                  </w:r>
                </w:p>
              </w:tc>
              <w:tc>
                <w:tcPr>
                  <w:tcW w:w="1292" w:type="pct"/>
                  <w:tcBorders>
                    <w:top w:val="nil"/>
                    <w:left w:val="nil"/>
                    <w:bottom w:val="single" w:sz="4" w:space="0" w:color="auto"/>
                    <w:right w:val="single" w:sz="4" w:space="0" w:color="auto"/>
                  </w:tcBorders>
                  <w:shd w:val="clear" w:color="000000" w:fill="FFFFFF"/>
                </w:tcPr>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sz w:val="24"/>
                      <w:szCs w:val="24"/>
                    </w:rPr>
                    <w:t>14757</w:t>
                  </w:r>
                </w:p>
              </w:tc>
              <w:tc>
                <w:tcPr>
                  <w:tcW w:w="1359" w:type="pct"/>
                  <w:tcBorders>
                    <w:top w:val="nil"/>
                    <w:left w:val="nil"/>
                    <w:bottom w:val="single" w:sz="4" w:space="0" w:color="auto"/>
                    <w:right w:val="single" w:sz="4" w:space="0" w:color="auto"/>
                  </w:tcBorders>
                  <w:shd w:val="clear" w:color="000000" w:fill="FFFFFF"/>
                </w:tcPr>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sz w:val="24"/>
                      <w:szCs w:val="24"/>
                    </w:rPr>
                    <w:t>395449</w:t>
                  </w:r>
                </w:p>
              </w:tc>
              <w:tc>
                <w:tcPr>
                  <w:tcW w:w="1161" w:type="pct"/>
                  <w:tcBorders>
                    <w:top w:val="nil"/>
                    <w:left w:val="nil"/>
                    <w:bottom w:val="single" w:sz="4" w:space="0" w:color="auto"/>
                    <w:right w:val="single" w:sz="4" w:space="0" w:color="auto"/>
                  </w:tcBorders>
                  <w:shd w:val="clear" w:color="000000" w:fill="FFFFFF"/>
                </w:tcPr>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sz w:val="24"/>
                      <w:szCs w:val="24"/>
                    </w:rPr>
                    <w:t>105096.77</w:t>
                  </w:r>
                </w:p>
              </w:tc>
            </w:tr>
          </w:tbl>
          <w:p w:rsidR="00DD1820" w:rsidRDefault="00DD1820" w:rsidP="00B53429">
            <w:pPr>
              <w:numPr>
                <w:ilvl w:val="0"/>
                <w:numId w:val="3"/>
              </w:numPr>
              <w:pBdr>
                <w:bottom w:val="thinThickSmallGap" w:sz="12" w:space="1" w:color="943634"/>
              </w:pBdr>
              <w:spacing w:before="312" w:afterLines="50" w:after="156"/>
              <w:ind w:left="0" w:firstLineChars="200" w:firstLine="560"/>
              <w:rPr>
                <w:rFonts w:ascii="仿宋" w:eastAsia="仿宋" w:hAnsi="仿宋" w:cs="仿宋"/>
                <w:bCs w:val="0"/>
                <w:caps/>
                <w:color w:val="632423"/>
                <w:spacing w:val="20"/>
                <w:sz w:val="24"/>
                <w:szCs w:val="24"/>
              </w:rPr>
            </w:pPr>
            <w:r>
              <w:rPr>
                <w:rFonts w:ascii="仿宋" w:eastAsia="仿宋" w:hAnsi="仿宋" w:cs="仿宋" w:hint="eastAsia"/>
                <w:bCs w:val="0"/>
                <w:caps/>
                <w:color w:val="632423"/>
                <w:spacing w:val="20"/>
                <w:sz w:val="24"/>
                <w:szCs w:val="24"/>
              </w:rPr>
              <w:t>典型用户</w:t>
            </w:r>
          </w:p>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sz w:val="24"/>
                <w:szCs w:val="24"/>
              </w:rPr>
              <w:t>清华大学、中国科学技术大学、同济大学、上海交通大学、华东师范大学、武汉大学、华中科技大学、国防科技大学、河海大学、重庆大学、西南大学、新疆大学、西南大学、合肥工业大学、宁夏大学、对外经贸大学、南京审计大学、常州大学、南通大学、扬州大学等。</w:t>
            </w:r>
          </w:p>
        </w:tc>
        <w:tc>
          <w:tcPr>
            <w:tcW w:w="2758" w:type="dxa"/>
            <w:tcBorders>
              <w:top w:val="single" w:sz="4" w:space="0" w:color="auto"/>
              <w:left w:val="single" w:sz="4" w:space="0" w:color="auto"/>
              <w:bottom w:val="single" w:sz="4" w:space="0" w:color="auto"/>
              <w:right w:val="single" w:sz="4" w:space="0" w:color="auto"/>
            </w:tcBorders>
            <w:vAlign w:val="center"/>
          </w:tcPr>
          <w:p w:rsidR="00DD1820" w:rsidRDefault="00DD1820" w:rsidP="00B53429">
            <w:pPr>
              <w:jc w:val="center"/>
              <w:rPr>
                <w:rFonts w:ascii="仿宋" w:eastAsia="仿宋"/>
                <w:sz w:val="24"/>
                <w:szCs w:val="24"/>
              </w:rPr>
            </w:pPr>
            <w:r>
              <w:rPr>
                <w:rFonts w:ascii="仿宋" w:eastAsia="仿宋" w:hint="eastAsia"/>
                <w:sz w:val="24"/>
                <w:szCs w:val="24"/>
              </w:rPr>
              <w:lastRenderedPageBreak/>
              <w:t>2025.2.13--2025.12.31</w:t>
            </w:r>
          </w:p>
        </w:tc>
        <w:tc>
          <w:tcPr>
            <w:tcW w:w="1742" w:type="dxa"/>
            <w:tcBorders>
              <w:top w:val="single" w:sz="4" w:space="0" w:color="auto"/>
              <w:left w:val="single" w:sz="4" w:space="0" w:color="auto"/>
              <w:bottom w:val="single" w:sz="4" w:space="0" w:color="auto"/>
              <w:right w:val="single" w:sz="4" w:space="0" w:color="auto"/>
            </w:tcBorders>
            <w:vAlign w:val="center"/>
          </w:tcPr>
          <w:p w:rsidR="00DD1820" w:rsidRDefault="00DD1820" w:rsidP="00B53429">
            <w:pPr>
              <w:jc w:val="center"/>
              <w:rPr>
                <w:rFonts w:ascii="仿宋" w:eastAsia="仿宋"/>
                <w:sz w:val="24"/>
                <w:szCs w:val="24"/>
              </w:rPr>
            </w:pPr>
            <w:r>
              <w:rPr>
                <w:rFonts w:ascii="仿宋" w:eastAsia="仿宋"/>
                <w:sz w:val="24"/>
                <w:szCs w:val="24"/>
              </w:rPr>
              <w:t>商家书面承诺</w:t>
            </w:r>
            <w:r>
              <w:rPr>
                <w:rFonts w:ascii="仿宋" w:eastAsia="仿宋" w:hint="eastAsia"/>
                <w:sz w:val="24"/>
                <w:szCs w:val="24"/>
              </w:rPr>
              <w:t>自愿免费试用资源（远程访问）</w:t>
            </w:r>
          </w:p>
          <w:p w:rsidR="00DD1820" w:rsidRDefault="00DD1820" w:rsidP="00B53429">
            <w:pPr>
              <w:jc w:val="center"/>
              <w:rPr>
                <w:rFonts w:ascii="仿宋" w:eastAsia="仿宋"/>
                <w:sz w:val="24"/>
                <w:szCs w:val="24"/>
              </w:rPr>
            </w:pPr>
          </w:p>
        </w:tc>
      </w:tr>
      <w:tr w:rsidR="00DD1820" w:rsidTr="00B53429">
        <w:tc>
          <w:tcPr>
            <w:tcW w:w="1122" w:type="dxa"/>
            <w:tcBorders>
              <w:top w:val="single" w:sz="4" w:space="0" w:color="auto"/>
              <w:left w:val="single" w:sz="4" w:space="0" w:color="auto"/>
              <w:bottom w:val="single" w:sz="4" w:space="0" w:color="auto"/>
              <w:right w:val="single" w:sz="4" w:space="0" w:color="auto"/>
            </w:tcBorders>
            <w:vAlign w:val="center"/>
          </w:tcPr>
          <w:p w:rsidR="00DD1820" w:rsidRDefault="00DD1820" w:rsidP="00B53429">
            <w:pPr>
              <w:jc w:val="center"/>
              <w:rPr>
                <w:rFonts w:ascii="仿宋" w:eastAsia="仿宋"/>
                <w:b/>
                <w:sz w:val="24"/>
                <w:szCs w:val="24"/>
              </w:rPr>
            </w:pPr>
            <w:r>
              <w:rPr>
                <w:rFonts w:ascii="仿宋" w:eastAsia="仿宋" w:hint="eastAsia"/>
                <w:b/>
                <w:sz w:val="24"/>
                <w:szCs w:val="24"/>
              </w:rPr>
              <w:lastRenderedPageBreak/>
              <w:t>4</w:t>
            </w:r>
          </w:p>
        </w:tc>
        <w:tc>
          <w:tcPr>
            <w:tcW w:w="1659" w:type="dxa"/>
            <w:tcBorders>
              <w:top w:val="single" w:sz="4" w:space="0" w:color="auto"/>
              <w:left w:val="single" w:sz="4" w:space="0" w:color="auto"/>
              <w:bottom w:val="single" w:sz="4" w:space="0" w:color="auto"/>
              <w:right w:val="single" w:sz="4" w:space="0" w:color="auto"/>
            </w:tcBorders>
            <w:vAlign w:val="center"/>
          </w:tcPr>
          <w:p w:rsidR="00DD1820" w:rsidRDefault="00DD1820" w:rsidP="00B53429">
            <w:pPr>
              <w:jc w:val="center"/>
              <w:rPr>
                <w:rFonts w:ascii="仿宋" w:eastAsia="仿宋"/>
                <w:b/>
                <w:color w:val="000000"/>
                <w:sz w:val="24"/>
                <w:szCs w:val="24"/>
              </w:rPr>
            </w:pPr>
            <w:r>
              <w:rPr>
                <w:rFonts w:ascii="Source Sans Pro" w:eastAsia="仿宋" w:hAnsi="Source Sans Pro"/>
                <w:b/>
                <w:color w:val="000000"/>
                <w:sz w:val="24"/>
                <w:szCs w:val="24"/>
                <w:shd w:val="clear" w:color="auto" w:fill="F9F9F9"/>
              </w:rPr>
              <w:t> </w:t>
            </w:r>
            <w:r>
              <w:rPr>
                <w:rFonts w:ascii="仿宋" w:eastAsia="仿宋" w:hAnsi="仿宋" w:cs="仿宋" w:hint="eastAsia"/>
                <w:b/>
                <w:bCs w:val="0"/>
                <w:sz w:val="24"/>
                <w:szCs w:val="24"/>
              </w:rPr>
              <w:t>橙艺·艺术美育数字图书馆</w:t>
            </w:r>
            <w:r>
              <w:rPr>
                <w:rFonts w:ascii="仿宋" w:eastAsia="仿宋" w:hint="eastAsia"/>
                <w:b/>
                <w:bCs w:val="0"/>
                <w:color w:val="000000"/>
                <w:sz w:val="24"/>
                <w:szCs w:val="24"/>
              </w:rPr>
              <w:t>（试用）</w:t>
            </w:r>
            <w:r>
              <w:rPr>
                <w:rFonts w:ascii="Source Sans Pro" w:eastAsia="仿宋" w:hAnsi="Source Sans Pro"/>
                <w:b/>
                <w:color w:val="000000"/>
                <w:sz w:val="24"/>
                <w:szCs w:val="24"/>
                <w:shd w:val="clear" w:color="auto" w:fill="F9F9F9"/>
              </w:rPr>
              <w:t> </w:t>
            </w:r>
          </w:p>
        </w:tc>
        <w:tc>
          <w:tcPr>
            <w:tcW w:w="3392" w:type="dxa"/>
            <w:tcBorders>
              <w:top w:val="single" w:sz="4" w:space="0" w:color="auto"/>
              <w:left w:val="single" w:sz="4" w:space="0" w:color="auto"/>
              <w:bottom w:val="single" w:sz="4" w:space="0" w:color="auto"/>
              <w:right w:val="single" w:sz="4" w:space="0" w:color="auto"/>
            </w:tcBorders>
          </w:tcPr>
          <w:p w:rsidR="00DD1820" w:rsidRDefault="00DD1820" w:rsidP="00B53429">
            <w:pPr>
              <w:rPr>
                <w:rFonts w:ascii="仿宋" w:eastAsia="仿宋" w:hAnsi="仿宋" w:cs="仿宋"/>
                <w:bCs w:val="0"/>
                <w:color w:val="000000"/>
                <w:sz w:val="24"/>
                <w:szCs w:val="24"/>
              </w:rPr>
            </w:pPr>
            <w:r>
              <w:rPr>
                <w:rFonts w:ascii="仿宋" w:eastAsia="仿宋" w:hAnsi="仿宋" w:cs="仿宋" w:hint="eastAsia"/>
                <w:bCs w:val="0"/>
                <w:color w:val="000000"/>
                <w:sz w:val="24"/>
                <w:szCs w:val="24"/>
              </w:rPr>
              <w:t>简介：</w:t>
            </w:r>
          </w:p>
          <w:p w:rsidR="00DD1820" w:rsidRDefault="00DD1820" w:rsidP="00B53429">
            <w:pPr>
              <w:pStyle w:val="a3"/>
              <w:numPr>
                <w:ilvl w:val="0"/>
                <w:numId w:val="5"/>
              </w:numPr>
              <w:ind w:left="0" w:firstLine="480"/>
              <w:rPr>
                <w:rFonts w:ascii="仿宋" w:eastAsia="仿宋" w:hAnsi="仿宋" w:cs="仿宋"/>
                <w:bCs w:val="0"/>
              </w:rPr>
            </w:pPr>
            <w:r>
              <w:rPr>
                <w:rFonts w:ascii="仿宋" w:eastAsia="仿宋" w:hAnsi="仿宋" w:cs="仿宋" w:hint="eastAsia"/>
                <w:bCs w:val="0"/>
              </w:rPr>
              <w:t>产品介绍</w:t>
            </w:r>
          </w:p>
          <w:p w:rsidR="00DD1820" w:rsidRDefault="00DD1820" w:rsidP="00B53429">
            <w:pPr>
              <w:ind w:firstLineChars="200" w:firstLine="480"/>
              <w:rPr>
                <w:rFonts w:ascii="仿宋" w:eastAsia="仿宋" w:hAnsi="仿宋" w:cs="仿宋"/>
                <w:bCs w:val="0"/>
                <w:color w:val="000000"/>
                <w:sz w:val="24"/>
                <w:szCs w:val="24"/>
              </w:rPr>
            </w:pPr>
            <w:r>
              <w:rPr>
                <w:rFonts w:ascii="仿宋" w:eastAsia="仿宋" w:hAnsi="仿宋" w:cs="仿宋" w:hint="eastAsia"/>
                <w:bCs w:val="0"/>
                <w:sz w:val="24"/>
                <w:szCs w:val="24"/>
              </w:rPr>
              <w:t>橙艺·艺术美育数字图书馆，</w:t>
            </w:r>
            <w:r>
              <w:rPr>
                <w:rFonts w:ascii="仿宋" w:eastAsia="仿宋" w:hAnsi="仿宋" w:cs="仿宋" w:hint="eastAsia"/>
                <w:bCs w:val="0"/>
                <w:color w:val="000000"/>
                <w:sz w:val="24"/>
                <w:szCs w:val="24"/>
              </w:rPr>
              <w:t>是国内权威的艺术美育知识服务数据库。综合人文艺术、美育通识、传统文化、艺术教育、创意设计、兴趣培养等资源，内容以艺术美育电子图书为主，配套艺术鉴赏图库、党史图像档案、美育通识课，</w:t>
            </w:r>
            <w:proofErr w:type="gramStart"/>
            <w:r>
              <w:rPr>
                <w:rFonts w:ascii="仿宋" w:eastAsia="仿宋" w:hAnsi="仿宋" w:cs="仿宋" w:hint="eastAsia"/>
                <w:bCs w:val="0"/>
                <w:color w:val="000000"/>
                <w:sz w:val="24"/>
                <w:szCs w:val="24"/>
              </w:rPr>
              <w:t>附带橙艺美育</w:t>
            </w:r>
            <w:proofErr w:type="gramEnd"/>
            <w:r>
              <w:rPr>
                <w:rFonts w:ascii="仿宋" w:eastAsia="仿宋" w:hAnsi="仿宋" w:cs="仿宋" w:hint="eastAsia"/>
                <w:bCs w:val="0"/>
                <w:color w:val="000000"/>
                <w:sz w:val="24"/>
                <w:szCs w:val="24"/>
              </w:rPr>
              <w:t>讲堂和CG视频案例等资源及服务，内容全面，形式多元、资源专业。</w:t>
            </w:r>
          </w:p>
          <w:p w:rsidR="00DD1820" w:rsidRDefault="00DD1820" w:rsidP="00B53429">
            <w:pPr>
              <w:pStyle w:val="a3"/>
              <w:numPr>
                <w:ilvl w:val="0"/>
                <w:numId w:val="5"/>
              </w:numPr>
              <w:ind w:left="0" w:firstLine="480"/>
              <w:rPr>
                <w:rFonts w:ascii="仿宋" w:eastAsia="仿宋" w:hAnsi="仿宋" w:cs="仿宋"/>
                <w:bCs w:val="0"/>
              </w:rPr>
            </w:pPr>
            <w:bookmarkStart w:id="2" w:name="_Toc31576"/>
            <w:r>
              <w:rPr>
                <w:rFonts w:ascii="仿宋" w:eastAsia="仿宋" w:hAnsi="仿宋" w:cs="仿宋" w:hint="eastAsia"/>
                <w:bCs w:val="0"/>
              </w:rPr>
              <w:t>应用价值</w:t>
            </w:r>
            <w:bookmarkEnd w:id="2"/>
          </w:p>
          <w:p w:rsidR="00DD1820" w:rsidRDefault="00DD1820" w:rsidP="00B53429">
            <w:pPr>
              <w:pStyle w:val="a3"/>
              <w:numPr>
                <w:ilvl w:val="0"/>
                <w:numId w:val="6"/>
              </w:numPr>
              <w:ind w:left="0" w:firstLine="480"/>
              <w:rPr>
                <w:rFonts w:ascii="仿宋" w:eastAsia="仿宋" w:hAnsi="仿宋" w:cs="仿宋"/>
                <w:bCs w:val="0"/>
                <w:color w:val="000000" w:themeColor="text1"/>
              </w:rPr>
            </w:pPr>
            <w:bookmarkStart w:id="3" w:name="_Toc10720"/>
            <w:r>
              <w:rPr>
                <w:rFonts w:ascii="仿宋" w:eastAsia="仿宋" w:hAnsi="仿宋" w:cs="仿宋" w:hint="eastAsia"/>
                <w:bCs w:val="0"/>
                <w:color w:val="000000" w:themeColor="text1"/>
              </w:rPr>
              <w:t>提升人文艺术素养、助力美育通识教育</w:t>
            </w:r>
            <w:bookmarkEnd w:id="3"/>
          </w:p>
          <w:p w:rsidR="00DD1820" w:rsidRDefault="00DD1820" w:rsidP="00B53429">
            <w:pPr>
              <w:pStyle w:val="a3"/>
              <w:numPr>
                <w:ilvl w:val="0"/>
                <w:numId w:val="6"/>
              </w:numPr>
              <w:ind w:left="0" w:firstLine="480"/>
              <w:rPr>
                <w:rFonts w:ascii="仿宋" w:eastAsia="仿宋" w:hAnsi="仿宋" w:cs="仿宋"/>
                <w:bCs w:val="0"/>
                <w:color w:val="000000" w:themeColor="text1"/>
              </w:rPr>
            </w:pPr>
            <w:bookmarkStart w:id="4" w:name="_Toc23310"/>
            <w:r>
              <w:rPr>
                <w:rFonts w:ascii="仿宋" w:eastAsia="仿宋" w:hAnsi="仿宋" w:cs="仿宋" w:hint="eastAsia"/>
                <w:bCs w:val="0"/>
                <w:color w:val="000000" w:themeColor="text1"/>
              </w:rPr>
              <w:t>弘扬中华优秀传统文化、增强文化自信</w:t>
            </w:r>
            <w:bookmarkEnd w:id="4"/>
          </w:p>
          <w:p w:rsidR="00DD1820" w:rsidRDefault="00DD1820" w:rsidP="00B53429">
            <w:pPr>
              <w:pStyle w:val="a3"/>
              <w:numPr>
                <w:ilvl w:val="0"/>
                <w:numId w:val="6"/>
              </w:numPr>
              <w:ind w:left="0" w:firstLine="480"/>
              <w:rPr>
                <w:rFonts w:ascii="仿宋" w:eastAsia="仿宋" w:hAnsi="仿宋" w:cs="仿宋"/>
                <w:bCs w:val="0"/>
                <w:color w:val="000000" w:themeColor="text1"/>
              </w:rPr>
            </w:pPr>
            <w:bookmarkStart w:id="5" w:name="_Toc17891"/>
            <w:r>
              <w:rPr>
                <w:rFonts w:ascii="仿宋" w:eastAsia="仿宋" w:hAnsi="仿宋" w:cs="仿宋" w:hint="eastAsia"/>
                <w:bCs w:val="0"/>
                <w:color w:val="000000" w:themeColor="text1"/>
              </w:rPr>
              <w:t>教学辅助、拓展阅读、党史学习教育</w:t>
            </w:r>
            <w:bookmarkEnd w:id="5"/>
          </w:p>
          <w:p w:rsidR="00DD1820" w:rsidRDefault="00DD1820" w:rsidP="00B53429">
            <w:pPr>
              <w:pStyle w:val="a3"/>
              <w:numPr>
                <w:ilvl w:val="0"/>
                <w:numId w:val="6"/>
              </w:numPr>
              <w:ind w:left="0" w:firstLine="480"/>
              <w:rPr>
                <w:rFonts w:ascii="仿宋" w:eastAsia="仿宋" w:hAnsi="仿宋" w:cs="仿宋"/>
                <w:bCs w:val="0"/>
                <w:color w:val="000000" w:themeColor="text1"/>
              </w:rPr>
            </w:pPr>
            <w:bookmarkStart w:id="6" w:name="_Toc11317"/>
            <w:r>
              <w:rPr>
                <w:rFonts w:ascii="仿宋" w:eastAsia="仿宋" w:hAnsi="仿宋" w:cs="仿宋" w:hint="eastAsia"/>
                <w:bCs w:val="0"/>
                <w:color w:val="000000" w:themeColor="text1"/>
              </w:rPr>
              <w:t>印刷展览、艺术普及、提高文创技能</w:t>
            </w:r>
            <w:bookmarkEnd w:id="6"/>
          </w:p>
          <w:p w:rsidR="00DD1820" w:rsidRDefault="00DD1820" w:rsidP="00B53429">
            <w:pPr>
              <w:pStyle w:val="a3"/>
              <w:numPr>
                <w:ilvl w:val="0"/>
                <w:numId w:val="6"/>
              </w:numPr>
              <w:ind w:left="0" w:firstLine="480"/>
              <w:rPr>
                <w:rFonts w:ascii="仿宋" w:eastAsia="仿宋" w:hAnsi="仿宋" w:cs="仿宋"/>
                <w:bCs w:val="0"/>
                <w:color w:val="000000"/>
              </w:rPr>
            </w:pPr>
            <w:bookmarkStart w:id="7" w:name="_Toc24317"/>
            <w:r>
              <w:rPr>
                <w:rFonts w:ascii="仿宋" w:eastAsia="仿宋" w:hAnsi="仿宋" w:cs="仿宋" w:hint="eastAsia"/>
                <w:bCs w:val="0"/>
                <w:color w:val="000000" w:themeColor="text1"/>
              </w:rPr>
              <w:t>完善馆藏，补充替代艺</w:t>
            </w:r>
            <w:r>
              <w:rPr>
                <w:rFonts w:ascii="仿宋" w:eastAsia="仿宋" w:hAnsi="仿宋" w:cs="仿宋" w:hint="eastAsia"/>
                <w:bCs w:val="0"/>
                <w:color w:val="000000" w:themeColor="text1"/>
              </w:rPr>
              <w:lastRenderedPageBreak/>
              <w:t>术美育纸本资源</w:t>
            </w:r>
            <w:bookmarkEnd w:id="7"/>
          </w:p>
          <w:p w:rsidR="00DD1820" w:rsidRDefault="00DD1820" w:rsidP="00B53429">
            <w:pPr>
              <w:pStyle w:val="a3"/>
              <w:numPr>
                <w:ilvl w:val="0"/>
                <w:numId w:val="5"/>
              </w:numPr>
              <w:ind w:left="0" w:firstLine="480"/>
              <w:rPr>
                <w:rFonts w:ascii="仿宋" w:eastAsia="仿宋" w:hAnsi="仿宋" w:cs="仿宋"/>
                <w:bCs w:val="0"/>
              </w:rPr>
            </w:pPr>
            <w:bookmarkStart w:id="8" w:name="_Toc18139"/>
            <w:r>
              <w:rPr>
                <w:rFonts w:ascii="仿宋" w:eastAsia="仿宋" w:hAnsi="仿宋" w:cs="仿宋" w:hint="eastAsia"/>
                <w:bCs w:val="0"/>
              </w:rPr>
              <w:t>模块内容</w:t>
            </w:r>
            <w:bookmarkEnd w:id="8"/>
          </w:p>
          <w:p w:rsidR="00DD1820" w:rsidRDefault="00DD1820" w:rsidP="00B53429">
            <w:pPr>
              <w:pStyle w:val="a3"/>
              <w:numPr>
                <w:ilvl w:val="0"/>
                <w:numId w:val="7"/>
              </w:numPr>
              <w:ind w:left="0" w:firstLine="480"/>
              <w:rPr>
                <w:rFonts w:ascii="仿宋" w:eastAsia="仿宋" w:hAnsi="仿宋" w:cs="仿宋"/>
                <w:bCs w:val="0"/>
                <w:color w:val="000000" w:themeColor="text1"/>
              </w:rPr>
            </w:pPr>
            <w:r>
              <w:rPr>
                <w:rFonts w:ascii="仿宋" w:eastAsia="仿宋" w:hAnsi="仿宋" w:cs="仿宋" w:hint="eastAsia"/>
                <w:bCs w:val="0"/>
                <w:color w:val="000000" w:themeColor="text1"/>
              </w:rPr>
              <w:t>艺术美育电子图书(含名家作品集)</w:t>
            </w:r>
          </w:p>
          <w:p w:rsidR="00DD1820" w:rsidRDefault="00DD1820" w:rsidP="00B53429">
            <w:pPr>
              <w:ind w:firstLineChars="200" w:firstLine="480"/>
              <w:rPr>
                <w:rFonts w:ascii="仿宋" w:eastAsia="仿宋" w:hAnsi="仿宋" w:cs="仿宋"/>
                <w:bCs w:val="0"/>
                <w:color w:val="000000" w:themeColor="text1"/>
                <w:sz w:val="24"/>
                <w:szCs w:val="24"/>
              </w:rPr>
            </w:pPr>
            <w:r>
              <w:rPr>
                <w:rFonts w:ascii="仿宋" w:eastAsia="仿宋" w:hAnsi="仿宋" w:cs="仿宋" w:hint="eastAsia"/>
                <w:bCs w:val="0"/>
                <w:color w:val="000000" w:themeColor="text1"/>
                <w:sz w:val="24"/>
                <w:szCs w:val="24"/>
              </w:rPr>
              <w:t>涵盖18大类，12个专辑，超14000种，约140万码洋，</w:t>
            </w:r>
            <w:proofErr w:type="gramStart"/>
            <w:r>
              <w:rPr>
                <w:rFonts w:ascii="仿宋" w:eastAsia="仿宋" w:hAnsi="仿宋" w:cs="仿宋" w:hint="eastAsia"/>
                <w:bCs w:val="0"/>
                <w:color w:val="000000" w:themeColor="text1"/>
                <w:sz w:val="24"/>
                <w:szCs w:val="24"/>
              </w:rPr>
              <w:t>高清全彩</w:t>
            </w:r>
            <w:proofErr w:type="gramEnd"/>
            <w:r>
              <w:rPr>
                <w:rFonts w:ascii="仿宋" w:eastAsia="仿宋" w:hAnsi="仿宋" w:cs="仿宋" w:hint="eastAsia"/>
                <w:bCs w:val="0"/>
                <w:color w:val="000000" w:themeColor="text1"/>
                <w:sz w:val="24"/>
                <w:szCs w:val="24"/>
              </w:rPr>
              <w:t>，全文复制引用，可整本下载。</w:t>
            </w:r>
          </w:p>
          <w:p w:rsidR="00DD1820" w:rsidRDefault="00DD1820" w:rsidP="00B53429">
            <w:pPr>
              <w:ind w:firstLineChars="200" w:firstLine="480"/>
              <w:rPr>
                <w:rFonts w:ascii="仿宋" w:eastAsia="仿宋" w:hAnsi="仿宋" w:cs="仿宋"/>
                <w:bCs w:val="0"/>
                <w:color w:val="000000" w:themeColor="text1"/>
                <w:sz w:val="24"/>
                <w:szCs w:val="24"/>
              </w:rPr>
            </w:pPr>
            <w:r>
              <w:rPr>
                <w:rFonts w:ascii="仿宋" w:eastAsia="仿宋" w:hAnsi="仿宋" w:cs="仿宋" w:hint="eastAsia"/>
                <w:bCs w:val="0"/>
                <w:color w:val="000000" w:themeColor="text1"/>
                <w:sz w:val="24"/>
                <w:szCs w:val="24"/>
              </w:rPr>
              <w:t>18大类：艺术理论、艺术史、工艺美术民间艺术、绘画、书法篆刻、建筑、设计、印刷装潢、基础图案、技法教程、雕塑、音乐舞蹈、陶瓷、服装时尚、戏剧影视摄影、金属工艺、漆器、其他工艺等。</w:t>
            </w:r>
          </w:p>
          <w:p w:rsidR="00DD1820" w:rsidRDefault="00DD1820" w:rsidP="00B53429">
            <w:pPr>
              <w:ind w:firstLineChars="200" w:firstLine="480"/>
              <w:rPr>
                <w:rFonts w:ascii="仿宋" w:eastAsia="仿宋" w:hAnsi="仿宋" w:cs="仿宋"/>
                <w:bCs w:val="0"/>
                <w:color w:val="000000" w:themeColor="text1"/>
                <w:sz w:val="24"/>
                <w:szCs w:val="24"/>
              </w:rPr>
            </w:pPr>
            <w:r>
              <w:rPr>
                <w:rFonts w:ascii="仿宋" w:eastAsia="仿宋" w:hAnsi="仿宋" w:cs="仿宋" w:hint="eastAsia"/>
                <w:bCs w:val="0"/>
                <w:color w:val="000000" w:themeColor="text1"/>
                <w:sz w:val="24"/>
                <w:szCs w:val="24"/>
              </w:rPr>
              <w:t>12个专辑：名家传记选集、书画篆刻、非遗传承、新</w:t>
            </w:r>
            <w:proofErr w:type="gramStart"/>
            <w:r>
              <w:rPr>
                <w:rFonts w:ascii="仿宋" w:eastAsia="仿宋" w:hAnsi="仿宋" w:cs="仿宋" w:hint="eastAsia"/>
                <w:bCs w:val="0"/>
                <w:color w:val="000000" w:themeColor="text1"/>
                <w:sz w:val="24"/>
                <w:szCs w:val="24"/>
              </w:rPr>
              <w:t>媒体文</w:t>
            </w:r>
            <w:proofErr w:type="gramEnd"/>
            <w:r>
              <w:rPr>
                <w:rFonts w:ascii="仿宋" w:eastAsia="仿宋" w:hAnsi="仿宋" w:cs="仿宋" w:hint="eastAsia"/>
                <w:bCs w:val="0"/>
                <w:color w:val="000000" w:themeColor="text1"/>
                <w:sz w:val="24"/>
                <w:szCs w:val="24"/>
              </w:rPr>
              <w:t>创、数字艺术、礼仪妆容、音美乐器、摄影指导、建筑雕塑、装修装潢、体育劳动、初心向党。</w:t>
            </w:r>
          </w:p>
          <w:p w:rsidR="00DD1820" w:rsidRDefault="00DD1820" w:rsidP="00B53429">
            <w:pPr>
              <w:pStyle w:val="a3"/>
              <w:numPr>
                <w:ilvl w:val="0"/>
                <w:numId w:val="7"/>
              </w:numPr>
              <w:ind w:left="0" w:firstLine="480"/>
              <w:rPr>
                <w:rFonts w:ascii="仿宋" w:eastAsia="仿宋" w:hAnsi="仿宋" w:cs="仿宋"/>
                <w:bCs w:val="0"/>
                <w:color w:val="000000" w:themeColor="text1"/>
              </w:rPr>
            </w:pPr>
            <w:r>
              <w:rPr>
                <w:rFonts w:ascii="仿宋" w:eastAsia="仿宋" w:hAnsi="仿宋" w:cs="仿宋" w:hint="eastAsia"/>
                <w:bCs w:val="0"/>
                <w:color w:val="000000" w:themeColor="text1"/>
              </w:rPr>
              <w:t>艺术鉴赏图库</w:t>
            </w:r>
          </w:p>
          <w:p w:rsidR="00DD1820" w:rsidRDefault="00DD1820" w:rsidP="00B53429">
            <w:pPr>
              <w:ind w:firstLineChars="200" w:firstLine="480"/>
              <w:rPr>
                <w:rFonts w:ascii="仿宋" w:eastAsia="仿宋" w:hAnsi="仿宋" w:cs="仿宋"/>
                <w:bCs w:val="0"/>
                <w:color w:val="000000" w:themeColor="text1"/>
                <w:sz w:val="24"/>
                <w:szCs w:val="24"/>
              </w:rPr>
            </w:pPr>
            <w:r>
              <w:rPr>
                <w:rFonts w:ascii="仿宋" w:eastAsia="仿宋" w:hAnsi="仿宋" w:cs="仿宋" w:hint="eastAsia"/>
                <w:bCs w:val="0"/>
                <w:color w:val="000000" w:themeColor="text1"/>
                <w:sz w:val="24"/>
                <w:szCs w:val="24"/>
              </w:rPr>
              <w:t>出版社正版授权，精选40余个专辑，10000余幅，专家校对色彩，可用于学习研究、鉴赏临摹、印刷展览等。另可提供海量艺术品图片供用户</w:t>
            </w:r>
            <w:proofErr w:type="gramStart"/>
            <w:r>
              <w:rPr>
                <w:rFonts w:ascii="仿宋" w:eastAsia="仿宋" w:hAnsi="仿宋" w:cs="仿宋" w:hint="eastAsia"/>
                <w:bCs w:val="0"/>
                <w:color w:val="000000" w:themeColor="text1"/>
                <w:sz w:val="24"/>
                <w:szCs w:val="24"/>
              </w:rPr>
              <w:t>单位公益</w:t>
            </w:r>
            <w:proofErr w:type="gramEnd"/>
            <w:r>
              <w:rPr>
                <w:rFonts w:ascii="仿宋" w:eastAsia="仿宋" w:hAnsi="仿宋" w:cs="仿宋" w:hint="eastAsia"/>
                <w:bCs w:val="0"/>
                <w:color w:val="000000" w:themeColor="text1"/>
                <w:sz w:val="24"/>
                <w:szCs w:val="24"/>
              </w:rPr>
              <w:t>使用。</w:t>
            </w:r>
          </w:p>
          <w:p w:rsidR="00DD1820" w:rsidRDefault="00DD1820" w:rsidP="00B53429">
            <w:pPr>
              <w:pStyle w:val="a3"/>
              <w:numPr>
                <w:ilvl w:val="0"/>
                <w:numId w:val="7"/>
              </w:numPr>
              <w:ind w:left="0" w:firstLine="480"/>
              <w:rPr>
                <w:rFonts w:ascii="仿宋" w:eastAsia="仿宋" w:hAnsi="仿宋" w:cs="仿宋"/>
                <w:bCs w:val="0"/>
                <w:color w:val="000000" w:themeColor="text1"/>
              </w:rPr>
            </w:pPr>
            <w:r>
              <w:rPr>
                <w:rFonts w:ascii="仿宋" w:eastAsia="仿宋" w:hAnsi="仿宋" w:cs="仿宋" w:hint="eastAsia"/>
                <w:bCs w:val="0"/>
                <w:color w:val="000000" w:themeColor="text1"/>
              </w:rPr>
              <w:t>党史图像档案</w:t>
            </w:r>
          </w:p>
          <w:p w:rsidR="00DD1820" w:rsidRDefault="00DD1820" w:rsidP="00B53429">
            <w:pPr>
              <w:ind w:firstLineChars="200" w:firstLine="480"/>
              <w:rPr>
                <w:rFonts w:ascii="仿宋" w:eastAsia="仿宋" w:hAnsi="仿宋" w:cs="仿宋"/>
                <w:bCs w:val="0"/>
                <w:color w:val="000000" w:themeColor="text1"/>
                <w:sz w:val="24"/>
                <w:szCs w:val="24"/>
              </w:rPr>
            </w:pPr>
            <w:r>
              <w:rPr>
                <w:rFonts w:ascii="仿宋" w:eastAsia="仿宋" w:hAnsi="仿宋" w:cs="仿宋" w:hint="eastAsia"/>
                <w:bCs w:val="0"/>
                <w:color w:val="000000" w:themeColor="text1"/>
                <w:sz w:val="24"/>
                <w:szCs w:val="24"/>
              </w:rPr>
              <w:t>中宣部重点出版物选题，四大篇章12章节，中央党史和文献研究院、军科</w:t>
            </w:r>
            <w:proofErr w:type="gramStart"/>
            <w:r>
              <w:rPr>
                <w:rFonts w:ascii="仿宋" w:eastAsia="仿宋" w:hAnsi="仿宋" w:cs="仿宋" w:hint="eastAsia"/>
                <w:bCs w:val="0"/>
                <w:color w:val="000000" w:themeColor="text1"/>
                <w:sz w:val="24"/>
                <w:szCs w:val="24"/>
              </w:rPr>
              <w:t>院相关</w:t>
            </w:r>
            <w:proofErr w:type="gramEnd"/>
            <w:r>
              <w:rPr>
                <w:rFonts w:ascii="仿宋" w:eastAsia="仿宋" w:hAnsi="仿宋" w:cs="仿宋" w:hint="eastAsia"/>
                <w:bCs w:val="0"/>
                <w:color w:val="000000" w:themeColor="text1"/>
                <w:sz w:val="24"/>
                <w:szCs w:val="24"/>
              </w:rPr>
              <w:t>专家历时多年收集整理，部分图像为首次公开披露，具有很高的文献价值、史料价值、文化价值和研究价值。可用于党史研究教育、印刷展览等。</w:t>
            </w:r>
          </w:p>
          <w:p w:rsidR="00DD1820" w:rsidRDefault="00DD1820" w:rsidP="00B53429">
            <w:pPr>
              <w:pStyle w:val="a3"/>
              <w:numPr>
                <w:ilvl w:val="0"/>
                <w:numId w:val="7"/>
              </w:numPr>
              <w:ind w:left="0" w:firstLine="480"/>
              <w:rPr>
                <w:rFonts w:ascii="仿宋" w:eastAsia="仿宋" w:hAnsi="仿宋" w:cs="仿宋"/>
                <w:bCs w:val="0"/>
                <w:color w:val="000000" w:themeColor="text1"/>
              </w:rPr>
            </w:pPr>
            <w:r>
              <w:rPr>
                <w:rFonts w:ascii="仿宋" w:eastAsia="仿宋" w:hAnsi="仿宋" w:cs="仿宋" w:hint="eastAsia"/>
                <w:bCs w:val="0"/>
                <w:color w:val="000000" w:themeColor="text1"/>
              </w:rPr>
              <w:t>美育通识课</w:t>
            </w:r>
          </w:p>
          <w:p w:rsidR="00DD1820" w:rsidRDefault="00DD1820" w:rsidP="00B53429">
            <w:pPr>
              <w:pStyle w:val="a3"/>
              <w:ind w:firstLine="480"/>
              <w:rPr>
                <w:rFonts w:ascii="仿宋" w:eastAsia="仿宋" w:hAnsi="仿宋" w:cs="仿宋"/>
                <w:bCs w:val="0"/>
                <w:color w:val="000000" w:themeColor="text1"/>
              </w:rPr>
            </w:pPr>
            <w:r>
              <w:rPr>
                <w:rFonts w:ascii="仿宋" w:eastAsia="仿宋" w:hAnsi="仿宋" w:cs="仿宋" w:hint="eastAsia"/>
                <w:bCs w:val="0"/>
                <w:color w:val="000000" w:themeColor="text1"/>
              </w:rPr>
              <w:t xml:space="preserve">    中国传媒大学出版社授权，“中传领读者计划”精选视频、电影解读、语音发声、表演、虚拟现实技术等精品美育</w:t>
            </w:r>
            <w:proofErr w:type="gramStart"/>
            <w:r>
              <w:rPr>
                <w:rFonts w:ascii="仿宋" w:eastAsia="仿宋" w:hAnsi="仿宋" w:cs="仿宋" w:hint="eastAsia"/>
                <w:bCs w:val="0"/>
                <w:color w:val="000000" w:themeColor="text1"/>
              </w:rPr>
              <w:t>通识课</w:t>
            </w:r>
            <w:proofErr w:type="gramEnd"/>
            <w:r>
              <w:rPr>
                <w:rFonts w:ascii="仿宋" w:eastAsia="仿宋" w:hAnsi="仿宋" w:cs="仿宋" w:hint="eastAsia"/>
                <w:bCs w:val="0"/>
                <w:color w:val="000000" w:themeColor="text1"/>
              </w:rPr>
              <w:t>60余讲。</w:t>
            </w:r>
          </w:p>
          <w:p w:rsidR="00DD1820" w:rsidRDefault="00DD1820" w:rsidP="00B53429">
            <w:pPr>
              <w:pStyle w:val="a3"/>
              <w:numPr>
                <w:ilvl w:val="0"/>
                <w:numId w:val="7"/>
              </w:numPr>
              <w:ind w:left="0" w:firstLine="480"/>
              <w:rPr>
                <w:rFonts w:ascii="仿宋" w:eastAsia="仿宋" w:hAnsi="仿宋" w:cs="仿宋"/>
                <w:bCs w:val="0"/>
                <w:color w:val="000000" w:themeColor="text1"/>
              </w:rPr>
            </w:pPr>
            <w:proofErr w:type="gramStart"/>
            <w:r>
              <w:rPr>
                <w:rFonts w:ascii="仿宋" w:eastAsia="仿宋" w:hAnsi="仿宋" w:cs="仿宋" w:hint="eastAsia"/>
                <w:bCs w:val="0"/>
                <w:color w:val="000000" w:themeColor="text1"/>
              </w:rPr>
              <w:t>橙艺美育</w:t>
            </w:r>
            <w:proofErr w:type="gramEnd"/>
            <w:r>
              <w:rPr>
                <w:rFonts w:ascii="仿宋" w:eastAsia="仿宋" w:hAnsi="仿宋" w:cs="仿宋" w:hint="eastAsia"/>
                <w:bCs w:val="0"/>
                <w:color w:val="000000" w:themeColor="text1"/>
              </w:rPr>
              <w:t>讲堂</w:t>
            </w:r>
          </w:p>
          <w:p w:rsidR="00DD1820" w:rsidRDefault="00DD1820" w:rsidP="00B53429">
            <w:pPr>
              <w:ind w:firstLineChars="200" w:firstLine="480"/>
              <w:rPr>
                <w:rFonts w:ascii="仿宋" w:eastAsia="仿宋" w:hAnsi="仿宋" w:cs="仿宋"/>
                <w:bCs w:val="0"/>
                <w:sz w:val="24"/>
                <w:szCs w:val="24"/>
              </w:rPr>
            </w:pPr>
            <w:r>
              <w:rPr>
                <w:rFonts w:ascii="仿宋" w:eastAsia="仿宋" w:hAnsi="仿宋" w:cs="仿宋" w:hint="eastAsia"/>
                <w:bCs w:val="0"/>
                <w:sz w:val="24"/>
                <w:szCs w:val="24"/>
              </w:rPr>
              <w:lastRenderedPageBreak/>
              <w:t>邀请艺术美育专家学者，持续开展美育专业/通识讲座，助力高校艺术普及和美育通识教育。已累计开展30余讲。</w:t>
            </w:r>
          </w:p>
          <w:p w:rsidR="00DD1820" w:rsidRDefault="00DD1820" w:rsidP="00B53429">
            <w:pPr>
              <w:pStyle w:val="a3"/>
              <w:numPr>
                <w:ilvl w:val="0"/>
                <w:numId w:val="7"/>
              </w:numPr>
              <w:ind w:left="0" w:firstLine="480"/>
              <w:rPr>
                <w:rFonts w:ascii="仿宋" w:eastAsia="仿宋" w:hAnsi="仿宋" w:cs="仿宋"/>
                <w:bCs w:val="0"/>
                <w:color w:val="000000" w:themeColor="text1"/>
              </w:rPr>
            </w:pPr>
            <w:r>
              <w:rPr>
                <w:rFonts w:ascii="仿宋" w:eastAsia="仿宋" w:hAnsi="仿宋" w:cs="仿宋" w:hint="eastAsia"/>
                <w:bCs w:val="0"/>
                <w:color w:val="000000" w:themeColor="text1"/>
              </w:rPr>
              <w:t>CG视频案例</w:t>
            </w:r>
          </w:p>
          <w:p w:rsidR="00DD1820" w:rsidRDefault="00DD1820" w:rsidP="00B53429">
            <w:pPr>
              <w:ind w:firstLineChars="200" w:firstLine="480"/>
              <w:rPr>
                <w:rFonts w:ascii="仿宋" w:eastAsia="仿宋" w:hAnsi="仿宋" w:cs="仿宋"/>
                <w:bCs w:val="0"/>
                <w:color w:val="000000"/>
                <w:sz w:val="24"/>
                <w:szCs w:val="24"/>
              </w:rPr>
            </w:pPr>
            <w:r>
              <w:rPr>
                <w:rFonts w:ascii="仿宋" w:eastAsia="仿宋" w:hAnsi="仿宋" w:cs="仿宋" w:hint="eastAsia"/>
                <w:bCs w:val="0"/>
                <w:color w:val="000000" w:themeColor="text1"/>
                <w:sz w:val="24"/>
                <w:szCs w:val="24"/>
              </w:rPr>
              <w:t>源自一线CG工作室，不同于常规设计课程，</w:t>
            </w:r>
            <w:r>
              <w:rPr>
                <w:rFonts w:ascii="仿宋" w:eastAsia="仿宋" w:hAnsi="仿宋" w:cs="仿宋" w:hint="eastAsia"/>
                <w:bCs w:val="0"/>
                <w:color w:val="000000" w:themeColor="text1"/>
                <w:sz w:val="24"/>
                <w:szCs w:val="24"/>
                <w:shd w:val="clear" w:color="auto" w:fill="FFFFFF"/>
              </w:rPr>
              <w:t>带给读者工业级案例的体验和启发。主要涉及动画特效、UI设计、3D建模、原画、影视特效、平面三维等。约800课时。</w:t>
            </w:r>
          </w:p>
        </w:tc>
        <w:tc>
          <w:tcPr>
            <w:tcW w:w="2758" w:type="dxa"/>
            <w:tcBorders>
              <w:top w:val="single" w:sz="4" w:space="0" w:color="auto"/>
              <w:left w:val="single" w:sz="4" w:space="0" w:color="auto"/>
              <w:bottom w:val="single" w:sz="4" w:space="0" w:color="auto"/>
              <w:right w:val="single" w:sz="4" w:space="0" w:color="auto"/>
            </w:tcBorders>
            <w:vAlign w:val="center"/>
          </w:tcPr>
          <w:p w:rsidR="00DD1820" w:rsidRDefault="00DD1820" w:rsidP="00B53429">
            <w:pPr>
              <w:jc w:val="center"/>
              <w:rPr>
                <w:rFonts w:ascii="仿宋" w:eastAsia="仿宋"/>
                <w:sz w:val="24"/>
                <w:szCs w:val="24"/>
              </w:rPr>
            </w:pPr>
            <w:r>
              <w:rPr>
                <w:rFonts w:ascii="仿宋" w:eastAsia="仿宋" w:hint="eastAsia"/>
                <w:sz w:val="24"/>
                <w:szCs w:val="24"/>
              </w:rPr>
              <w:lastRenderedPageBreak/>
              <w:t>2025.2.13--2025.12.31</w:t>
            </w:r>
          </w:p>
        </w:tc>
        <w:tc>
          <w:tcPr>
            <w:tcW w:w="1742" w:type="dxa"/>
            <w:tcBorders>
              <w:top w:val="single" w:sz="4" w:space="0" w:color="auto"/>
              <w:left w:val="single" w:sz="4" w:space="0" w:color="auto"/>
              <w:bottom w:val="single" w:sz="4" w:space="0" w:color="auto"/>
              <w:right w:val="single" w:sz="4" w:space="0" w:color="auto"/>
            </w:tcBorders>
            <w:vAlign w:val="center"/>
          </w:tcPr>
          <w:p w:rsidR="00DD1820" w:rsidRDefault="00DD1820" w:rsidP="00B53429">
            <w:pPr>
              <w:jc w:val="center"/>
              <w:rPr>
                <w:rFonts w:ascii="仿宋" w:eastAsia="仿宋"/>
                <w:sz w:val="24"/>
                <w:szCs w:val="24"/>
              </w:rPr>
            </w:pPr>
            <w:r>
              <w:rPr>
                <w:rFonts w:ascii="仿宋" w:eastAsia="仿宋"/>
                <w:sz w:val="24"/>
                <w:szCs w:val="24"/>
              </w:rPr>
              <w:t>商家书面承诺</w:t>
            </w:r>
            <w:r>
              <w:rPr>
                <w:rFonts w:ascii="仿宋" w:eastAsia="仿宋" w:hint="eastAsia"/>
                <w:sz w:val="24"/>
                <w:szCs w:val="24"/>
              </w:rPr>
              <w:t>自愿免费试用</w:t>
            </w:r>
            <w:r>
              <w:rPr>
                <w:rFonts w:ascii="仿宋" w:eastAsia="仿宋"/>
                <w:sz w:val="24"/>
                <w:szCs w:val="24"/>
              </w:rPr>
              <w:t>资源</w:t>
            </w:r>
            <w:r>
              <w:rPr>
                <w:rFonts w:ascii="仿宋" w:eastAsia="仿宋" w:hint="eastAsia"/>
                <w:sz w:val="24"/>
                <w:szCs w:val="24"/>
              </w:rPr>
              <w:t>（远程访问）</w:t>
            </w:r>
          </w:p>
          <w:p w:rsidR="00DD1820" w:rsidRDefault="00DD1820" w:rsidP="00B53429">
            <w:pPr>
              <w:jc w:val="center"/>
              <w:rPr>
                <w:rFonts w:ascii="仿宋" w:eastAsia="仿宋"/>
                <w:sz w:val="24"/>
                <w:szCs w:val="24"/>
              </w:rPr>
            </w:pPr>
          </w:p>
        </w:tc>
      </w:tr>
      <w:tr w:rsidR="00DD1820" w:rsidTr="00B53429">
        <w:tc>
          <w:tcPr>
            <w:tcW w:w="1122" w:type="dxa"/>
            <w:tcBorders>
              <w:top w:val="single" w:sz="4" w:space="0" w:color="auto"/>
              <w:left w:val="single" w:sz="4" w:space="0" w:color="auto"/>
              <w:bottom w:val="single" w:sz="4" w:space="0" w:color="auto"/>
              <w:right w:val="single" w:sz="4" w:space="0" w:color="auto"/>
            </w:tcBorders>
            <w:vAlign w:val="center"/>
          </w:tcPr>
          <w:p w:rsidR="00DD1820" w:rsidRDefault="00DD1820" w:rsidP="00B53429">
            <w:pPr>
              <w:jc w:val="center"/>
              <w:rPr>
                <w:rFonts w:ascii="仿宋" w:eastAsia="仿宋"/>
                <w:b/>
                <w:sz w:val="24"/>
                <w:szCs w:val="24"/>
              </w:rPr>
            </w:pPr>
            <w:r>
              <w:rPr>
                <w:rFonts w:ascii="仿宋" w:eastAsia="仿宋" w:hint="eastAsia"/>
                <w:b/>
                <w:sz w:val="24"/>
                <w:szCs w:val="24"/>
              </w:rPr>
              <w:lastRenderedPageBreak/>
              <w:t>5</w:t>
            </w:r>
          </w:p>
        </w:tc>
        <w:tc>
          <w:tcPr>
            <w:tcW w:w="1659" w:type="dxa"/>
            <w:tcBorders>
              <w:top w:val="single" w:sz="4" w:space="0" w:color="auto"/>
              <w:left w:val="single" w:sz="4" w:space="0" w:color="auto"/>
              <w:bottom w:val="single" w:sz="4" w:space="0" w:color="auto"/>
              <w:right w:val="single" w:sz="4" w:space="0" w:color="auto"/>
            </w:tcBorders>
            <w:vAlign w:val="center"/>
          </w:tcPr>
          <w:p w:rsidR="00DD1820" w:rsidRDefault="00DD1820" w:rsidP="00B53429">
            <w:pPr>
              <w:jc w:val="center"/>
              <w:rPr>
                <w:rFonts w:ascii="仿宋" w:eastAsia="仿宋"/>
                <w:b/>
                <w:color w:val="000000"/>
                <w:sz w:val="24"/>
                <w:szCs w:val="24"/>
              </w:rPr>
            </w:pPr>
            <w:r>
              <w:rPr>
                <w:rFonts w:ascii="仿宋" w:eastAsia="仿宋" w:hAnsi="仿宋" w:hint="eastAsia"/>
                <w:b/>
                <w:bCs w:val="0"/>
                <w:color w:val="000000" w:themeColor="text1"/>
                <w:sz w:val="24"/>
                <w:szCs w:val="24"/>
              </w:rPr>
              <w:t>清华文泉学堂知识库</w:t>
            </w:r>
            <w:r>
              <w:rPr>
                <w:rFonts w:ascii="仿宋" w:eastAsia="仿宋" w:hint="eastAsia"/>
                <w:b/>
                <w:bCs w:val="0"/>
                <w:color w:val="000000"/>
                <w:sz w:val="24"/>
                <w:szCs w:val="24"/>
              </w:rPr>
              <w:t>（试用）</w:t>
            </w:r>
          </w:p>
        </w:tc>
        <w:tc>
          <w:tcPr>
            <w:tcW w:w="3392" w:type="dxa"/>
            <w:tcBorders>
              <w:top w:val="single" w:sz="4" w:space="0" w:color="auto"/>
              <w:left w:val="single" w:sz="4" w:space="0" w:color="auto"/>
              <w:bottom w:val="single" w:sz="4" w:space="0" w:color="auto"/>
              <w:right w:val="single" w:sz="4" w:space="0" w:color="auto"/>
            </w:tcBorders>
          </w:tcPr>
          <w:p w:rsidR="00DD1820" w:rsidRDefault="00DD1820" w:rsidP="00B53429">
            <w:pPr>
              <w:rPr>
                <w:rFonts w:ascii="仿宋" w:eastAsia="仿宋" w:hAnsi="仿宋" w:cs="仿宋"/>
                <w:bCs w:val="0"/>
                <w:color w:val="000000"/>
                <w:sz w:val="24"/>
                <w:szCs w:val="24"/>
              </w:rPr>
            </w:pPr>
            <w:r>
              <w:rPr>
                <w:rFonts w:ascii="仿宋" w:eastAsia="仿宋" w:hAnsi="仿宋" w:cs="仿宋" w:hint="eastAsia"/>
                <w:bCs w:val="0"/>
                <w:color w:val="000000"/>
                <w:sz w:val="24"/>
                <w:szCs w:val="24"/>
              </w:rPr>
              <w:t>简介：</w:t>
            </w:r>
          </w:p>
          <w:p w:rsidR="00DD1820" w:rsidRDefault="00DD1820" w:rsidP="00B53429">
            <w:pPr>
              <w:ind w:firstLineChars="200" w:firstLine="480"/>
              <w:rPr>
                <w:rFonts w:ascii="仿宋" w:eastAsia="仿宋" w:hAnsi="仿宋" w:cs="仿宋"/>
                <w:bCs w:val="0"/>
                <w:color w:val="000000" w:themeColor="text1"/>
                <w:sz w:val="24"/>
                <w:szCs w:val="24"/>
              </w:rPr>
            </w:pPr>
            <w:bookmarkStart w:id="9" w:name="OLE_LINK1"/>
            <w:r>
              <w:rPr>
                <w:rFonts w:ascii="仿宋" w:eastAsia="仿宋" w:hAnsi="仿宋" w:cs="仿宋" w:hint="eastAsia"/>
                <w:bCs w:val="0"/>
                <w:color w:val="000000" w:themeColor="text1"/>
                <w:sz w:val="24"/>
                <w:szCs w:val="24"/>
              </w:rPr>
              <w:t>数据库介绍</w:t>
            </w:r>
          </w:p>
          <w:p w:rsidR="00DD1820" w:rsidRDefault="00DD1820" w:rsidP="00B53429">
            <w:pPr>
              <w:ind w:firstLineChars="200" w:firstLine="480"/>
              <w:rPr>
                <w:rFonts w:ascii="仿宋" w:eastAsia="仿宋" w:hAnsi="仿宋" w:cs="仿宋"/>
                <w:bCs w:val="0"/>
                <w:color w:val="000000" w:themeColor="text1"/>
                <w:sz w:val="24"/>
                <w:szCs w:val="24"/>
              </w:rPr>
            </w:pPr>
            <w:r>
              <w:rPr>
                <w:rFonts w:ascii="仿宋" w:eastAsia="仿宋" w:hAnsi="仿宋" w:cs="仿宋" w:hint="eastAsia"/>
                <w:bCs w:val="0"/>
                <w:color w:val="000000" w:themeColor="text1"/>
                <w:sz w:val="24"/>
                <w:szCs w:val="24"/>
              </w:rPr>
              <w:t>“清华文泉学堂知识库”</w:t>
            </w:r>
            <w:bookmarkEnd w:id="9"/>
            <w:r>
              <w:rPr>
                <w:rFonts w:ascii="仿宋" w:eastAsia="仿宋" w:hAnsi="仿宋" w:cs="仿宋" w:hint="eastAsia"/>
                <w:bCs w:val="0"/>
                <w:color w:val="000000" w:themeColor="text1"/>
                <w:sz w:val="24"/>
                <w:szCs w:val="24"/>
              </w:rPr>
              <w:t>是由清华大学出版社出品，清华社为国内领先的综合性教育与专业出版机构。</w:t>
            </w:r>
          </w:p>
          <w:p w:rsidR="00DD1820" w:rsidRDefault="00DD1820" w:rsidP="00B53429">
            <w:pPr>
              <w:ind w:firstLineChars="200" w:firstLine="480"/>
              <w:rPr>
                <w:rFonts w:ascii="仿宋" w:eastAsia="仿宋" w:hAnsi="仿宋" w:cs="仿宋"/>
                <w:bCs w:val="0"/>
                <w:color w:val="000000" w:themeColor="text1"/>
                <w:sz w:val="24"/>
                <w:szCs w:val="24"/>
              </w:rPr>
            </w:pPr>
            <w:r>
              <w:rPr>
                <w:rFonts w:ascii="仿宋" w:eastAsia="仿宋" w:hAnsi="仿宋" w:cs="仿宋" w:hint="eastAsia"/>
                <w:bCs w:val="0"/>
                <w:color w:val="000000" w:themeColor="text1"/>
                <w:sz w:val="24"/>
                <w:szCs w:val="24"/>
              </w:rPr>
              <w:t>“清华文泉学堂知识库”以清华社独家资源为核心（清华社资源未授权其他任何公司及平台），并聚合国内近30家知名大学出版社精品资源，以专业图书和学术专著为主，并</w:t>
            </w:r>
            <w:bookmarkStart w:id="10" w:name="OLE_LINK2"/>
            <w:r>
              <w:rPr>
                <w:rFonts w:ascii="仿宋" w:eastAsia="仿宋" w:hAnsi="仿宋" w:cs="仿宋" w:hint="eastAsia"/>
                <w:bCs w:val="0"/>
                <w:color w:val="000000" w:themeColor="text1"/>
                <w:sz w:val="24"/>
                <w:szCs w:val="24"/>
              </w:rPr>
              <w:t>配套多媒体附件、课件等资源，内</w:t>
            </w:r>
            <w:proofErr w:type="gramStart"/>
            <w:r>
              <w:rPr>
                <w:rFonts w:ascii="仿宋" w:eastAsia="仿宋" w:hAnsi="仿宋" w:cs="仿宋" w:hint="eastAsia"/>
                <w:bCs w:val="0"/>
                <w:color w:val="000000" w:themeColor="text1"/>
                <w:sz w:val="24"/>
                <w:szCs w:val="24"/>
              </w:rPr>
              <w:t>嵌教师</w:t>
            </w:r>
            <w:proofErr w:type="gramEnd"/>
            <w:r>
              <w:rPr>
                <w:rFonts w:ascii="仿宋" w:eastAsia="仿宋" w:hAnsi="仿宋" w:cs="仿宋" w:hint="eastAsia"/>
                <w:bCs w:val="0"/>
                <w:color w:val="000000" w:themeColor="text1"/>
                <w:sz w:val="24"/>
                <w:szCs w:val="24"/>
              </w:rPr>
              <w:t>服务功能</w:t>
            </w:r>
            <w:bookmarkEnd w:id="10"/>
            <w:r>
              <w:rPr>
                <w:rFonts w:ascii="仿宋" w:eastAsia="仿宋" w:hAnsi="仿宋" w:cs="仿宋" w:hint="eastAsia"/>
                <w:bCs w:val="0"/>
                <w:color w:val="000000" w:themeColor="text1"/>
                <w:sz w:val="24"/>
                <w:szCs w:val="24"/>
              </w:rPr>
              <w:t>。是为高校师生服务的权威高等教育知识库，助力高校专业建设与学科服务，方便师生快捷、精准查找知识内容，高效率阅读和学习。</w:t>
            </w:r>
          </w:p>
          <w:p w:rsidR="00DD1820" w:rsidRDefault="00DD1820" w:rsidP="00B53429">
            <w:pPr>
              <w:ind w:firstLineChars="200" w:firstLine="480"/>
              <w:rPr>
                <w:rFonts w:ascii="仿宋" w:eastAsia="仿宋" w:hAnsi="仿宋" w:cs="仿宋"/>
                <w:bCs w:val="0"/>
                <w:color w:val="000000" w:themeColor="text1"/>
                <w:sz w:val="24"/>
                <w:szCs w:val="24"/>
              </w:rPr>
            </w:pPr>
            <w:r>
              <w:rPr>
                <w:rFonts w:ascii="仿宋" w:eastAsia="仿宋" w:hAnsi="仿宋" w:cs="仿宋" w:hint="eastAsia"/>
                <w:bCs w:val="0"/>
                <w:color w:val="000000" w:themeColor="text1"/>
                <w:sz w:val="24"/>
                <w:szCs w:val="24"/>
              </w:rPr>
              <w:t>截至2024年，入库电子图书65000+种，约400万码洋，多媒体附件、课件300000+</w:t>
            </w:r>
            <w:proofErr w:type="gramStart"/>
            <w:r>
              <w:rPr>
                <w:rFonts w:ascii="仿宋" w:eastAsia="仿宋" w:hAnsi="仿宋" w:cs="仿宋" w:hint="eastAsia"/>
                <w:bCs w:val="0"/>
                <w:color w:val="000000" w:themeColor="text1"/>
                <w:sz w:val="24"/>
                <w:szCs w:val="24"/>
              </w:rPr>
              <w:t>个</w:t>
            </w:r>
            <w:proofErr w:type="gramEnd"/>
            <w:r>
              <w:rPr>
                <w:rFonts w:ascii="仿宋" w:eastAsia="仿宋" w:hAnsi="仿宋" w:cs="仿宋" w:hint="eastAsia"/>
                <w:bCs w:val="0"/>
                <w:color w:val="000000" w:themeColor="text1"/>
                <w:sz w:val="24"/>
                <w:szCs w:val="24"/>
              </w:rPr>
              <w:t>。其中，清华社独家资源占比约为66%。</w:t>
            </w:r>
          </w:p>
          <w:p w:rsidR="00DD1820" w:rsidRDefault="00DD1820" w:rsidP="00B53429">
            <w:pPr>
              <w:ind w:firstLineChars="200" w:firstLine="480"/>
              <w:rPr>
                <w:rFonts w:ascii="仿宋" w:eastAsia="仿宋" w:hAnsi="仿宋" w:cs="仿宋"/>
                <w:bCs w:val="0"/>
                <w:color w:val="000000" w:themeColor="text1"/>
                <w:sz w:val="24"/>
                <w:szCs w:val="24"/>
              </w:rPr>
            </w:pPr>
            <w:r>
              <w:rPr>
                <w:rFonts w:ascii="仿宋" w:eastAsia="仿宋" w:hAnsi="仿宋" w:cs="仿宋" w:hint="eastAsia"/>
                <w:bCs w:val="0"/>
                <w:color w:val="000000" w:themeColor="text1"/>
                <w:sz w:val="24"/>
                <w:szCs w:val="24"/>
              </w:rPr>
              <w:t>知识库分为八个学科包：</w:t>
            </w:r>
          </w:p>
          <w:p w:rsidR="00DD1820" w:rsidRDefault="00DD1820" w:rsidP="00B53429">
            <w:pPr>
              <w:ind w:firstLineChars="200" w:firstLine="480"/>
              <w:rPr>
                <w:rFonts w:ascii="仿宋" w:eastAsia="仿宋" w:hAnsi="仿宋" w:cs="仿宋"/>
                <w:bCs w:val="0"/>
                <w:color w:val="000000" w:themeColor="text1"/>
                <w:sz w:val="24"/>
                <w:szCs w:val="24"/>
              </w:rPr>
            </w:pPr>
            <w:r>
              <w:rPr>
                <w:rFonts w:ascii="仿宋" w:eastAsia="仿宋" w:hAnsi="仿宋" w:cs="仿宋" w:hint="eastAsia"/>
                <w:bCs w:val="0"/>
                <w:color w:val="000000" w:themeColor="text1"/>
                <w:sz w:val="24"/>
                <w:szCs w:val="24"/>
              </w:rPr>
              <w:t>自然科学：计算机和电子信息、工学、理学、建筑、医学</w:t>
            </w:r>
          </w:p>
          <w:p w:rsidR="00DD1820" w:rsidRDefault="00DD1820" w:rsidP="00B53429">
            <w:pPr>
              <w:ind w:firstLineChars="200" w:firstLine="480"/>
              <w:rPr>
                <w:rFonts w:ascii="仿宋" w:eastAsia="仿宋" w:hAnsi="仿宋" w:cs="仿宋"/>
                <w:bCs w:val="0"/>
                <w:color w:val="000000" w:themeColor="text1"/>
                <w:sz w:val="24"/>
                <w:szCs w:val="24"/>
              </w:rPr>
            </w:pPr>
            <w:r>
              <w:rPr>
                <w:rFonts w:ascii="仿宋" w:eastAsia="仿宋" w:hAnsi="仿宋" w:cs="仿宋" w:hint="eastAsia"/>
                <w:bCs w:val="0"/>
                <w:color w:val="000000" w:themeColor="text1"/>
                <w:sz w:val="24"/>
                <w:szCs w:val="24"/>
              </w:rPr>
              <w:t>社会科学：经管、社科、人文</w:t>
            </w:r>
          </w:p>
          <w:p w:rsidR="00DD1820" w:rsidRDefault="00DD1820" w:rsidP="00B53429">
            <w:pPr>
              <w:ind w:firstLineChars="200" w:firstLine="480"/>
              <w:rPr>
                <w:rFonts w:ascii="仿宋" w:eastAsia="仿宋" w:hAnsi="仿宋" w:cs="仿宋"/>
                <w:bCs w:val="0"/>
                <w:color w:val="000000" w:themeColor="text1"/>
                <w:sz w:val="24"/>
                <w:szCs w:val="24"/>
              </w:rPr>
            </w:pPr>
            <w:r>
              <w:rPr>
                <w:rFonts w:ascii="仿宋" w:eastAsia="仿宋" w:hAnsi="仿宋" w:cs="仿宋" w:hint="eastAsia"/>
                <w:bCs w:val="0"/>
                <w:color w:val="000000" w:themeColor="text1"/>
                <w:sz w:val="24"/>
                <w:szCs w:val="24"/>
              </w:rPr>
              <w:t>“清华文泉学堂知识库”获中国数字出版博览会“创新项目”荣誉，并通过信息系统</w:t>
            </w:r>
            <w:r>
              <w:rPr>
                <w:rFonts w:ascii="仿宋" w:eastAsia="仿宋" w:hAnsi="仿宋" w:cs="仿宋" w:hint="eastAsia"/>
                <w:bCs w:val="0"/>
                <w:color w:val="000000" w:themeColor="text1"/>
                <w:sz w:val="24"/>
                <w:szCs w:val="24"/>
              </w:rPr>
              <w:lastRenderedPageBreak/>
              <w:t>安全等级3级认证。</w:t>
            </w:r>
          </w:p>
          <w:p w:rsidR="00DD1820" w:rsidRDefault="00DD1820" w:rsidP="00B53429">
            <w:pPr>
              <w:ind w:firstLineChars="200" w:firstLine="480"/>
              <w:rPr>
                <w:rFonts w:ascii="仿宋" w:eastAsia="仿宋" w:hAnsi="仿宋" w:cs="仿宋"/>
                <w:bCs w:val="0"/>
                <w:color w:val="000000" w:themeColor="text1"/>
                <w:sz w:val="24"/>
                <w:szCs w:val="24"/>
              </w:rPr>
            </w:pPr>
            <w:r>
              <w:rPr>
                <w:rFonts w:ascii="仿宋" w:eastAsia="仿宋" w:hAnsi="仿宋" w:cs="仿宋" w:hint="eastAsia"/>
                <w:bCs w:val="0"/>
                <w:color w:val="000000" w:themeColor="text1"/>
                <w:sz w:val="24"/>
                <w:szCs w:val="24"/>
              </w:rPr>
              <w:t>数据库价值</w:t>
            </w:r>
          </w:p>
          <w:p w:rsidR="00DD1820" w:rsidRDefault="00DD1820" w:rsidP="00B53429">
            <w:pPr>
              <w:numPr>
                <w:ilvl w:val="0"/>
                <w:numId w:val="8"/>
              </w:numPr>
              <w:ind w:left="0" w:firstLineChars="200" w:firstLine="480"/>
              <w:rPr>
                <w:rFonts w:ascii="仿宋" w:eastAsia="仿宋" w:hAnsi="仿宋" w:cs="仿宋"/>
                <w:bCs w:val="0"/>
                <w:color w:val="000000" w:themeColor="text1"/>
                <w:sz w:val="24"/>
                <w:szCs w:val="24"/>
              </w:rPr>
            </w:pPr>
            <w:r>
              <w:rPr>
                <w:rFonts w:ascii="仿宋" w:eastAsia="仿宋" w:hAnsi="仿宋" w:cs="仿宋" w:hint="eastAsia"/>
                <w:bCs w:val="0"/>
                <w:color w:val="000000" w:themeColor="text1"/>
                <w:sz w:val="24"/>
                <w:szCs w:val="24"/>
              </w:rPr>
              <w:t>清华大学出版社独家资源+国内知名大学社精品资源！</w:t>
            </w:r>
          </w:p>
          <w:p w:rsidR="00DD1820" w:rsidRDefault="00DD1820" w:rsidP="00B53429">
            <w:pPr>
              <w:numPr>
                <w:ilvl w:val="0"/>
                <w:numId w:val="8"/>
              </w:numPr>
              <w:ind w:left="0" w:firstLineChars="200" w:firstLine="480"/>
              <w:rPr>
                <w:rFonts w:ascii="仿宋" w:eastAsia="仿宋" w:hAnsi="仿宋" w:cs="仿宋"/>
                <w:bCs w:val="0"/>
                <w:color w:val="000000" w:themeColor="text1"/>
                <w:sz w:val="24"/>
                <w:szCs w:val="24"/>
              </w:rPr>
            </w:pPr>
            <w:r>
              <w:rPr>
                <w:rFonts w:ascii="仿宋" w:eastAsia="仿宋" w:hAnsi="仿宋" w:cs="仿宋" w:hint="eastAsia"/>
                <w:bCs w:val="0"/>
                <w:color w:val="000000" w:themeColor="text1"/>
                <w:sz w:val="24"/>
                <w:szCs w:val="24"/>
              </w:rPr>
              <w:t>专业图书+学术专著，助力专业建设与学科服务！</w:t>
            </w:r>
          </w:p>
          <w:p w:rsidR="00DD1820" w:rsidRDefault="00DD1820" w:rsidP="00B53429">
            <w:pPr>
              <w:numPr>
                <w:ilvl w:val="0"/>
                <w:numId w:val="8"/>
              </w:numPr>
              <w:ind w:left="0" w:firstLineChars="200" w:firstLine="480"/>
              <w:rPr>
                <w:rFonts w:ascii="仿宋" w:eastAsia="仿宋" w:hAnsi="仿宋" w:cs="仿宋"/>
                <w:bCs w:val="0"/>
                <w:color w:val="000000" w:themeColor="text1"/>
                <w:sz w:val="24"/>
                <w:szCs w:val="24"/>
              </w:rPr>
            </w:pPr>
            <w:r>
              <w:rPr>
                <w:rFonts w:ascii="仿宋" w:eastAsia="仿宋" w:hAnsi="仿宋" w:cs="仿宋" w:hint="eastAsia"/>
                <w:bCs w:val="0"/>
                <w:color w:val="000000" w:themeColor="text1"/>
                <w:sz w:val="24"/>
                <w:szCs w:val="24"/>
              </w:rPr>
              <w:t>大学出版社服务于大学，院系适用性强，匹配度高！</w:t>
            </w:r>
          </w:p>
          <w:p w:rsidR="00DD1820" w:rsidRDefault="00DD1820" w:rsidP="00B53429">
            <w:pPr>
              <w:numPr>
                <w:ilvl w:val="0"/>
                <w:numId w:val="8"/>
              </w:numPr>
              <w:ind w:left="0" w:firstLineChars="200" w:firstLine="480"/>
              <w:rPr>
                <w:rFonts w:ascii="仿宋" w:eastAsia="仿宋" w:hAnsi="仿宋" w:cs="仿宋"/>
                <w:bCs w:val="0"/>
                <w:color w:val="000000" w:themeColor="text1"/>
                <w:sz w:val="24"/>
                <w:szCs w:val="24"/>
              </w:rPr>
            </w:pPr>
            <w:r>
              <w:rPr>
                <w:rFonts w:ascii="仿宋" w:eastAsia="仿宋" w:hAnsi="仿宋" w:cs="仿宋" w:hint="eastAsia"/>
                <w:bCs w:val="0"/>
                <w:color w:val="000000" w:themeColor="text1"/>
                <w:sz w:val="24"/>
                <w:szCs w:val="24"/>
              </w:rPr>
              <w:t>配套多媒体附件、课件等资源，内</w:t>
            </w:r>
            <w:proofErr w:type="gramStart"/>
            <w:r>
              <w:rPr>
                <w:rFonts w:ascii="仿宋" w:eastAsia="仿宋" w:hAnsi="仿宋" w:cs="仿宋" w:hint="eastAsia"/>
                <w:bCs w:val="0"/>
                <w:color w:val="000000" w:themeColor="text1"/>
                <w:sz w:val="24"/>
                <w:szCs w:val="24"/>
              </w:rPr>
              <w:t>嵌教师</w:t>
            </w:r>
            <w:proofErr w:type="gramEnd"/>
            <w:r>
              <w:rPr>
                <w:rFonts w:ascii="仿宋" w:eastAsia="仿宋" w:hAnsi="仿宋" w:cs="仿宋" w:hint="eastAsia"/>
                <w:bCs w:val="0"/>
                <w:color w:val="000000" w:themeColor="text1"/>
                <w:sz w:val="24"/>
                <w:szCs w:val="24"/>
              </w:rPr>
              <w:t>服务功能和教师专业教材纸书免费申请赠送服务！</w:t>
            </w:r>
          </w:p>
          <w:p w:rsidR="00DD1820" w:rsidRDefault="00DD1820" w:rsidP="00B53429">
            <w:pPr>
              <w:numPr>
                <w:ilvl w:val="0"/>
                <w:numId w:val="8"/>
              </w:numPr>
              <w:ind w:left="0" w:firstLineChars="200" w:firstLine="480"/>
              <w:rPr>
                <w:rFonts w:ascii="仿宋" w:eastAsia="仿宋" w:hAnsi="仿宋" w:cs="仿宋"/>
                <w:bCs w:val="0"/>
                <w:color w:val="000000" w:themeColor="text1"/>
                <w:sz w:val="24"/>
                <w:szCs w:val="24"/>
              </w:rPr>
            </w:pPr>
            <w:r>
              <w:rPr>
                <w:rFonts w:ascii="仿宋" w:eastAsia="仿宋" w:hAnsi="仿宋" w:cs="仿宋" w:hint="eastAsia"/>
                <w:bCs w:val="0"/>
                <w:color w:val="000000" w:themeColor="text1"/>
                <w:sz w:val="24"/>
                <w:szCs w:val="24"/>
              </w:rPr>
              <w:t>与清华社</w:t>
            </w:r>
            <w:bookmarkStart w:id="11" w:name="OLE_LINK3"/>
            <w:proofErr w:type="spellStart"/>
            <w:r>
              <w:rPr>
                <w:rFonts w:ascii="仿宋" w:eastAsia="仿宋" w:hAnsi="仿宋" w:cs="仿宋" w:hint="eastAsia"/>
                <w:bCs w:val="0"/>
                <w:color w:val="000000" w:themeColor="text1"/>
                <w:sz w:val="24"/>
                <w:szCs w:val="24"/>
              </w:rPr>
              <w:t>SciOpen</w:t>
            </w:r>
            <w:bookmarkEnd w:id="11"/>
            <w:proofErr w:type="spellEnd"/>
            <w:r>
              <w:rPr>
                <w:rFonts w:ascii="仿宋" w:eastAsia="仿宋" w:hAnsi="仿宋" w:cs="仿宋" w:hint="eastAsia"/>
                <w:bCs w:val="0"/>
                <w:color w:val="000000" w:themeColor="text1"/>
                <w:sz w:val="24"/>
                <w:szCs w:val="24"/>
              </w:rPr>
              <w:t>国际化科技期刊平台（理工科技、人文科学和医学等领域）对接期刊70余种！</w:t>
            </w:r>
          </w:p>
          <w:p w:rsidR="00DD1820" w:rsidRDefault="00DD1820" w:rsidP="00B53429">
            <w:pPr>
              <w:numPr>
                <w:ilvl w:val="0"/>
                <w:numId w:val="8"/>
              </w:numPr>
              <w:ind w:left="0" w:firstLineChars="200" w:firstLine="480"/>
              <w:rPr>
                <w:rFonts w:ascii="仿宋" w:eastAsia="仿宋" w:hAnsi="仿宋" w:cs="仿宋"/>
                <w:bCs w:val="0"/>
                <w:color w:val="000000" w:themeColor="text1"/>
                <w:sz w:val="24"/>
                <w:szCs w:val="24"/>
              </w:rPr>
            </w:pPr>
            <w:r>
              <w:rPr>
                <w:rFonts w:ascii="仿宋" w:eastAsia="仿宋" w:hAnsi="仿宋" w:cs="仿宋" w:hint="eastAsia"/>
                <w:bCs w:val="0"/>
                <w:color w:val="000000" w:themeColor="text1"/>
                <w:sz w:val="24"/>
                <w:szCs w:val="24"/>
              </w:rPr>
              <w:t>支持中图分类和学科分类，拥有完整、详细的图书目录，以及高级检索和专业检索功能！</w:t>
            </w:r>
          </w:p>
          <w:p w:rsidR="00DD1820" w:rsidRDefault="00DD1820" w:rsidP="00B53429">
            <w:pPr>
              <w:numPr>
                <w:ilvl w:val="0"/>
                <w:numId w:val="8"/>
              </w:numPr>
              <w:ind w:left="0" w:firstLineChars="200" w:firstLine="480"/>
              <w:rPr>
                <w:rFonts w:ascii="仿宋" w:eastAsia="仿宋" w:hAnsi="仿宋" w:cs="仿宋"/>
                <w:bCs w:val="0"/>
                <w:color w:val="000000"/>
                <w:sz w:val="24"/>
                <w:szCs w:val="24"/>
              </w:rPr>
            </w:pPr>
            <w:r>
              <w:rPr>
                <w:rFonts w:ascii="仿宋" w:eastAsia="仿宋" w:hAnsi="仿宋" w:cs="仿宋" w:hint="eastAsia"/>
                <w:bCs w:val="0"/>
                <w:color w:val="000000" w:themeColor="text1"/>
                <w:sz w:val="24"/>
                <w:szCs w:val="24"/>
              </w:rPr>
              <w:t>图书支持复制、批注和字体设置等功能，可自动生成GB/T 7714格式的学术引用文字！</w:t>
            </w:r>
          </w:p>
        </w:tc>
        <w:tc>
          <w:tcPr>
            <w:tcW w:w="2758" w:type="dxa"/>
            <w:tcBorders>
              <w:top w:val="single" w:sz="4" w:space="0" w:color="auto"/>
              <w:left w:val="single" w:sz="4" w:space="0" w:color="auto"/>
              <w:bottom w:val="single" w:sz="4" w:space="0" w:color="auto"/>
              <w:right w:val="single" w:sz="4" w:space="0" w:color="auto"/>
            </w:tcBorders>
            <w:vAlign w:val="center"/>
          </w:tcPr>
          <w:p w:rsidR="00DD1820" w:rsidRDefault="00DD1820" w:rsidP="00B53429">
            <w:pPr>
              <w:jc w:val="center"/>
              <w:rPr>
                <w:rFonts w:ascii="仿宋" w:eastAsia="仿宋"/>
                <w:sz w:val="24"/>
                <w:szCs w:val="24"/>
              </w:rPr>
            </w:pPr>
            <w:r>
              <w:rPr>
                <w:rFonts w:ascii="仿宋" w:eastAsia="仿宋" w:hint="eastAsia"/>
                <w:sz w:val="24"/>
                <w:szCs w:val="24"/>
              </w:rPr>
              <w:lastRenderedPageBreak/>
              <w:t>2025.2.13--2025.12.31</w:t>
            </w:r>
          </w:p>
        </w:tc>
        <w:tc>
          <w:tcPr>
            <w:tcW w:w="1742" w:type="dxa"/>
            <w:tcBorders>
              <w:top w:val="single" w:sz="4" w:space="0" w:color="auto"/>
              <w:left w:val="single" w:sz="4" w:space="0" w:color="auto"/>
              <w:bottom w:val="single" w:sz="4" w:space="0" w:color="auto"/>
              <w:right w:val="single" w:sz="4" w:space="0" w:color="auto"/>
            </w:tcBorders>
            <w:vAlign w:val="center"/>
          </w:tcPr>
          <w:p w:rsidR="00DD1820" w:rsidRDefault="00DD1820" w:rsidP="00B53429">
            <w:pPr>
              <w:jc w:val="center"/>
              <w:rPr>
                <w:rFonts w:ascii="仿宋" w:eastAsia="仿宋"/>
                <w:sz w:val="24"/>
                <w:szCs w:val="24"/>
              </w:rPr>
            </w:pPr>
            <w:r>
              <w:rPr>
                <w:rFonts w:ascii="仿宋" w:eastAsia="仿宋"/>
                <w:sz w:val="24"/>
                <w:szCs w:val="24"/>
              </w:rPr>
              <w:t>商家书面承诺</w:t>
            </w:r>
            <w:r>
              <w:rPr>
                <w:rFonts w:ascii="仿宋" w:eastAsia="仿宋" w:hint="eastAsia"/>
                <w:sz w:val="24"/>
                <w:szCs w:val="24"/>
              </w:rPr>
              <w:t>自愿免费试用</w:t>
            </w:r>
            <w:r>
              <w:rPr>
                <w:rFonts w:ascii="仿宋" w:eastAsia="仿宋"/>
                <w:sz w:val="24"/>
                <w:szCs w:val="24"/>
              </w:rPr>
              <w:t>资源</w:t>
            </w:r>
            <w:r>
              <w:rPr>
                <w:rFonts w:ascii="仿宋" w:eastAsia="仿宋" w:hint="eastAsia"/>
                <w:sz w:val="24"/>
                <w:szCs w:val="24"/>
              </w:rPr>
              <w:t>（远程访问）</w:t>
            </w:r>
          </w:p>
          <w:p w:rsidR="00DD1820" w:rsidRDefault="00DD1820" w:rsidP="00B53429">
            <w:pPr>
              <w:jc w:val="center"/>
              <w:rPr>
                <w:rFonts w:ascii="仿宋" w:eastAsia="仿宋"/>
                <w:sz w:val="24"/>
                <w:szCs w:val="24"/>
              </w:rPr>
            </w:pPr>
          </w:p>
        </w:tc>
      </w:tr>
    </w:tbl>
    <w:p w:rsidR="00DD1820" w:rsidRDefault="00DD1820" w:rsidP="00DD1820">
      <w:pPr>
        <w:rPr>
          <w:rFonts w:ascii="仿宋" w:eastAsia="仿宋"/>
          <w:sz w:val="24"/>
          <w:szCs w:val="24"/>
        </w:rPr>
      </w:pPr>
    </w:p>
    <w:p w:rsidR="00E0120C" w:rsidRPr="00DD1820" w:rsidRDefault="00E0120C">
      <w:bookmarkStart w:id="12" w:name="_GoBack"/>
      <w:bookmarkEnd w:id="12"/>
    </w:p>
    <w:sectPr w:rsidR="00E0120C" w:rsidRPr="00DD1820">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Source Sans Pr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FBB42C"/>
    <w:multiLevelType w:val="singleLevel"/>
    <w:tmpl w:val="D4FBB42C"/>
    <w:lvl w:ilvl="0">
      <w:start w:val="1"/>
      <w:numFmt w:val="decimal"/>
      <w:lvlText w:val="%1)"/>
      <w:lvlJc w:val="left"/>
      <w:pPr>
        <w:ind w:left="425" w:hanging="425"/>
      </w:pPr>
      <w:rPr>
        <w:rFonts w:hint="default"/>
      </w:rPr>
    </w:lvl>
  </w:abstractNum>
  <w:abstractNum w:abstractNumId="1">
    <w:nsid w:val="EC8B3A73"/>
    <w:multiLevelType w:val="singleLevel"/>
    <w:tmpl w:val="EC8B3A73"/>
    <w:lvl w:ilvl="0">
      <w:start w:val="1"/>
      <w:numFmt w:val="decimal"/>
      <w:lvlText w:val="%1."/>
      <w:lvlJc w:val="left"/>
      <w:pPr>
        <w:ind w:left="425" w:hanging="425"/>
      </w:pPr>
      <w:rPr>
        <w:rFonts w:hint="default"/>
      </w:rPr>
    </w:lvl>
  </w:abstractNum>
  <w:abstractNum w:abstractNumId="2">
    <w:nsid w:val="2CFD0F56"/>
    <w:multiLevelType w:val="multilevel"/>
    <w:tmpl w:val="2CFD0F5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DE83F45"/>
    <w:multiLevelType w:val="multilevel"/>
    <w:tmpl w:val="3DE83F45"/>
    <w:lvl w:ilvl="0">
      <w:start w:val="1"/>
      <w:numFmt w:val="decimal"/>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4">
    <w:nsid w:val="49A66530"/>
    <w:multiLevelType w:val="singleLevel"/>
    <w:tmpl w:val="49A66530"/>
    <w:lvl w:ilvl="0">
      <w:start w:val="1"/>
      <w:numFmt w:val="decimal"/>
      <w:lvlText w:val="%1."/>
      <w:lvlJc w:val="left"/>
      <w:pPr>
        <w:ind w:left="425" w:hanging="425"/>
      </w:pPr>
      <w:rPr>
        <w:rFonts w:hint="default"/>
      </w:rPr>
    </w:lvl>
  </w:abstractNum>
  <w:abstractNum w:abstractNumId="5">
    <w:nsid w:val="6F3846C2"/>
    <w:multiLevelType w:val="singleLevel"/>
    <w:tmpl w:val="6F3846C2"/>
    <w:lvl w:ilvl="0">
      <w:start w:val="3"/>
      <w:numFmt w:val="chineseCounting"/>
      <w:suff w:val="nothing"/>
      <w:lvlText w:val="%1、"/>
      <w:lvlJc w:val="left"/>
      <w:rPr>
        <w:rFonts w:hint="eastAsia"/>
      </w:rPr>
    </w:lvl>
  </w:abstractNum>
  <w:abstractNum w:abstractNumId="6">
    <w:nsid w:val="708A1B9B"/>
    <w:multiLevelType w:val="multilevel"/>
    <w:tmpl w:val="708A1B9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BAAFCD5"/>
    <w:multiLevelType w:val="singleLevel"/>
    <w:tmpl w:val="7BAAFCD5"/>
    <w:lvl w:ilvl="0">
      <w:start w:val="1"/>
      <w:numFmt w:val="decimal"/>
      <w:lvlText w:val="%1)"/>
      <w:lvlJc w:val="left"/>
      <w:pPr>
        <w:ind w:left="425" w:hanging="425"/>
      </w:pPr>
      <w:rPr>
        <w:rFonts w:hint="default"/>
      </w:rPr>
    </w:lvl>
  </w:abstractNum>
  <w:num w:numId="1">
    <w:abstractNumId w:val="3"/>
  </w:num>
  <w:num w:numId="2">
    <w:abstractNumId w:val="5"/>
  </w:num>
  <w:num w:numId="3">
    <w:abstractNumId w:val="6"/>
  </w:num>
  <w:num w:numId="4">
    <w:abstractNumId w:val="2"/>
  </w:num>
  <w:num w:numId="5">
    <w:abstractNumId w:val="1"/>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702"/>
    <w:rsid w:val="00673702"/>
    <w:rsid w:val="00DD1820"/>
    <w:rsid w:val="00E01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820"/>
    <w:pPr>
      <w:widowControl w:val="0"/>
      <w:jc w:val="both"/>
    </w:pPr>
    <w:rPr>
      <w:rFonts w:ascii="Calibri" w:eastAsia="宋体" w:hAnsi="Calibri" w:cs="Arial"/>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D1820"/>
    <w:pPr>
      <w:ind w:firstLineChars="200" w:firstLine="200"/>
    </w:pPr>
    <w:rPr>
      <w:rFonts w:ascii="DengXian" w:eastAsia="DengXian" w:hAnsi="Times New Roman"/>
      <w:sz w:val="24"/>
      <w:szCs w:val="24"/>
    </w:rPr>
  </w:style>
  <w:style w:type="paragraph" w:customStyle="1" w:styleId="ListParagraph1">
    <w:name w:val="List Paragraph1"/>
    <w:basedOn w:val="a"/>
    <w:uiPriority w:val="99"/>
    <w:qFormat/>
    <w:rsid w:val="00DD1820"/>
    <w:pPr>
      <w:ind w:firstLineChars="200" w:firstLine="420"/>
    </w:pPr>
  </w:style>
  <w:style w:type="paragraph" w:styleId="a4">
    <w:name w:val="Balloon Text"/>
    <w:basedOn w:val="a"/>
    <w:link w:val="Char"/>
    <w:uiPriority w:val="99"/>
    <w:semiHidden/>
    <w:unhideWhenUsed/>
    <w:rsid w:val="00DD1820"/>
    <w:rPr>
      <w:sz w:val="18"/>
      <w:szCs w:val="18"/>
    </w:rPr>
  </w:style>
  <w:style w:type="character" w:customStyle="1" w:styleId="Char">
    <w:name w:val="批注框文本 Char"/>
    <w:basedOn w:val="a0"/>
    <w:link w:val="a4"/>
    <w:uiPriority w:val="99"/>
    <w:semiHidden/>
    <w:rsid w:val="00DD1820"/>
    <w:rPr>
      <w:rFonts w:ascii="Calibri" w:eastAsia="宋体" w:hAnsi="Calibri" w:cs="Arial"/>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820"/>
    <w:pPr>
      <w:widowControl w:val="0"/>
      <w:jc w:val="both"/>
    </w:pPr>
    <w:rPr>
      <w:rFonts w:ascii="Calibri" w:eastAsia="宋体" w:hAnsi="Calibri" w:cs="Arial"/>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D1820"/>
    <w:pPr>
      <w:ind w:firstLineChars="200" w:firstLine="200"/>
    </w:pPr>
    <w:rPr>
      <w:rFonts w:ascii="DengXian" w:eastAsia="DengXian" w:hAnsi="Times New Roman"/>
      <w:sz w:val="24"/>
      <w:szCs w:val="24"/>
    </w:rPr>
  </w:style>
  <w:style w:type="paragraph" w:customStyle="1" w:styleId="ListParagraph1">
    <w:name w:val="List Paragraph1"/>
    <w:basedOn w:val="a"/>
    <w:uiPriority w:val="99"/>
    <w:qFormat/>
    <w:rsid w:val="00DD1820"/>
    <w:pPr>
      <w:ind w:firstLineChars="200" w:firstLine="420"/>
    </w:pPr>
  </w:style>
  <w:style w:type="paragraph" w:styleId="a4">
    <w:name w:val="Balloon Text"/>
    <w:basedOn w:val="a"/>
    <w:link w:val="Char"/>
    <w:uiPriority w:val="99"/>
    <w:semiHidden/>
    <w:unhideWhenUsed/>
    <w:rsid w:val="00DD1820"/>
    <w:rPr>
      <w:sz w:val="18"/>
      <w:szCs w:val="18"/>
    </w:rPr>
  </w:style>
  <w:style w:type="character" w:customStyle="1" w:styleId="Char">
    <w:name w:val="批注框文本 Char"/>
    <w:basedOn w:val="a0"/>
    <w:link w:val="a4"/>
    <w:uiPriority w:val="99"/>
    <w:semiHidden/>
    <w:rsid w:val="00DD1820"/>
    <w:rPr>
      <w:rFonts w:ascii="Calibri" w:eastAsia="宋体" w:hAnsi="Calibri" w:cs="Arial"/>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915</Words>
  <Characters>5216</Characters>
  <Application>Microsoft Office Word</Application>
  <DocSecurity>0</DocSecurity>
  <Lines>43</Lines>
  <Paragraphs>12</Paragraphs>
  <ScaleCrop>false</ScaleCrop>
  <Company>中国微软</Company>
  <LinksUpToDate>false</LinksUpToDate>
  <CharactersWithSpaces>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2025-02-13T00:44:00Z</dcterms:created>
  <dcterms:modified xsi:type="dcterms:W3CDTF">2025-02-13T00:44:00Z</dcterms:modified>
</cp:coreProperties>
</file>